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2024年天津市青少年举重冠军赛</w:t>
      </w:r>
    </w:p>
    <w:p w14:paraId="494F2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我自愿参加2024年天津市青少年举重</w:t>
      </w:r>
      <w:bookmarkStart w:id="0" w:name="_GoBack"/>
      <w:bookmarkEnd w:id="0"/>
      <w:r>
        <w:rPr>
          <w:rFonts w:hint="eastAsia" w:eastAsia="仿宋_GB2312" w:asciiTheme="minorHAnsi" w:hAnsiTheme="minorHAnsi" w:cstheme="minorBidi"/>
          <w:color w:val="auto"/>
          <w:kern w:val="2"/>
          <w:sz w:val="24"/>
          <w:szCs w:val="24"/>
          <w:lang w:val="en-US" w:eastAsia="zh-CN" w:bidi="ar-SA"/>
        </w:rPr>
        <w:t>冠军赛。</w:t>
      </w:r>
    </w:p>
    <w:p w14:paraId="2A4CB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16F111F2"/>
    <w:rsid w:val="0AC579AD"/>
    <w:rsid w:val="0D656F20"/>
    <w:rsid w:val="16F111F2"/>
    <w:rsid w:val="20C80A65"/>
    <w:rsid w:val="2DEC6361"/>
    <w:rsid w:val="4FD01A0A"/>
    <w:rsid w:val="50415FAC"/>
    <w:rsid w:val="54112E18"/>
    <w:rsid w:val="68D53038"/>
    <w:rsid w:val="699E277E"/>
    <w:rsid w:val="7D3804AE"/>
    <w:rsid w:val="7F0F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765</Words>
  <Characters>776</Characters>
  <Lines>0</Lines>
  <Paragraphs>0</Paragraphs>
  <TotalTime>6</TotalTime>
  <ScaleCrop>false</ScaleCrop>
  <LinksUpToDate>false</LinksUpToDate>
  <CharactersWithSpaces>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g</cp:lastModifiedBy>
  <dcterms:modified xsi:type="dcterms:W3CDTF">2024-09-19T03:52:38Z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B996471C19B9494EA07BB09E21754576</vt:lpwstr>
  </property>
</Properties>
</file>