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2024年天津市青少年</w:t>
      </w:r>
      <w:r>
        <w:rPr>
          <w:rFonts w:hint="eastAsia"/>
          <w:lang w:val="en-US" w:eastAsia="zh-CN"/>
        </w:rPr>
        <w:t>柔道</w:t>
      </w:r>
      <w:r>
        <w:rPr>
          <w:rFonts w:hint="eastAsia"/>
        </w:rPr>
        <w:t>冠军赛免责声明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作为2024年天津市青少年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柔道</w:t>
      </w:r>
      <w:r>
        <w:rPr>
          <w:rFonts w:hint="eastAsia" w:ascii="仿宋" w:hAnsi="仿宋" w:eastAsia="仿宋" w:cs="仿宋"/>
          <w:sz w:val="32"/>
          <w:szCs w:val="32"/>
        </w:rPr>
        <w:t>冠军赛参赛代表队单位教练，我在此承诺，本单位所有人员将会尊重和遵守中国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柔道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p w14:paraId="4BC28B48"/>
    <w:p w14:paraId="59628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400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2024-09-30T04:43:58Z</dcterms:created>
  <dc:creator>g</dc:creator>
  <cp:lastModifiedBy>g</cp:lastModifiedBy>
  <dcterms:modified xsi:type="dcterms:W3CDTF">2024-09-30T04:44:32Z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0EEAD6F24EBD448C8C571D2C0D116B39_12</vt:lpwstr>
  </property>
</Properties>
</file>