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067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color w:val="auto"/>
          <w:highlight w:val="none"/>
          <w:lang w:val="en-US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highlight w:val="none"/>
          <w:lang w:val="en-US" w:eastAsia="zh-CN"/>
        </w:rPr>
        <w:t>5</w:t>
      </w:r>
    </w:p>
    <w:p w14:paraId="6EBDD5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highlight w:val="none"/>
        </w:rPr>
        <w:t>赛风赛纪、反兴奋剂责任书</w:t>
      </w:r>
    </w:p>
    <w:p w14:paraId="0F443C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</w:p>
    <w:p w14:paraId="5942BF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rPr>
          <w:rFonts w:hint="default" w:ascii="Times New Roman Regular" w:hAnsi="Times New Roman Regular" w:cs="Times New Roman Regular"/>
          <w:color w:val="auto"/>
          <w:highlight w:val="none"/>
        </w:rPr>
        <w:fldChar w:fldCharType="begin"/>
      </w:r>
      <w:r>
        <w:rPr>
          <w:rFonts w:hint="default" w:ascii="Times New Roman Regular" w:hAnsi="Times New Roman Regular" w:cs="Times New Roman Regular"/>
          <w:color w:val="auto"/>
          <w:highlight w:val="none"/>
        </w:rPr>
        <w:instrText xml:space="preserve"> HYPERLINK "https://law.wkinfo.com.cn/document/show?collection=legislation&amp;aid=MTAwMTMwMDM1NzY=&amp;language=中文" </w:instrText>
      </w:r>
      <w:r>
        <w:rPr>
          <w:rFonts w:hint="default" w:ascii="Times New Roman Regular" w:hAnsi="Times New Roman Regular" w:cs="Times New Roman Regular"/>
          <w:color w:val="auto"/>
          <w:highlight w:val="none"/>
        </w:rPr>
        <w:fldChar w:fldCharType="separate"/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体育赛事活动管理办法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2025年天津市青少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排球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锦标赛赛风赛纪、反兴奋剂责任书》之日起至本次比赛结束，确保本单位所属运动员不发生任何赛风赛纪和兴奋剂违规事件。</w:t>
      </w:r>
    </w:p>
    <w:p w14:paraId="6724398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EA05C8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</w:p>
    <w:p w14:paraId="63445CF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cs="Times New Roman Regular"/>
          <w:color w:val="auto"/>
          <w:highlight w:val="none"/>
        </w:rPr>
      </w:pPr>
    </w:p>
    <w:p w14:paraId="7104094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cs="Times New Roman Regular"/>
          <w:color w:val="auto"/>
          <w:highlight w:val="none"/>
        </w:rPr>
      </w:pPr>
    </w:p>
    <w:p w14:paraId="243BC2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3520" w:firstLineChars="11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参赛单位（盖章）: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XXXX单位</w:t>
      </w:r>
    </w:p>
    <w:p w14:paraId="1A5D751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480" w:firstLineChars="1400"/>
        <w:textAlignment w:val="auto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202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X年XX月XX日</w:t>
      </w:r>
    </w:p>
    <w:p w14:paraId="25D76C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cs="Times New Roman Regular"/>
          <w:color w:val="auto"/>
          <w:highlight w:val="none"/>
        </w:rPr>
      </w:pPr>
    </w:p>
    <w:p w14:paraId="72103E1C"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2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355D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355DF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1E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BD13"/>
    <w:rsid w:val="29707F7C"/>
    <w:rsid w:val="5DE6BD13"/>
    <w:rsid w:val="FB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1525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2025-04-27T15:13:00Z</dcterms:created>
  <dc:creator>齐澍</dc:creator>
  <cp:lastModifiedBy>ONIN</cp:lastModifiedBy>
  <dcterms:modified xsi:type="dcterms:W3CDTF">2025-04-28T06:54:25Z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D5E87098CCE5C5B382680D683DD721EA_41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