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ascii="Times New Roman" w:hAnsi="Times New Roman" w:eastAsia="仿宋_GB2312" w:cs="仿宋_GB2312"/>
          <w:sz w:val="28"/>
          <w:szCs w:val="28"/>
        </w:rPr>
        <w:t>2025年天津市青少年U系列跆拳道比赛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并签署本责任书。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62C9E"/>
    <w:rsid w:val="1E862C9E"/>
    <w:rsid w:val="1E866F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2025-11-07T07:01:00Z</dcterms:created>
  <dc:creator>JSR</dc:creator>
  <cp:lastModifiedBy>JSR</cp:lastModifiedBy>
  <dcterms:modified xsi:type="dcterms:W3CDTF">2025-11-19T06:19:06Z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