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2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color w:val="auto"/>
          <w:spacing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pacing w:val="0"/>
          <w:kern w:val="2"/>
          <w:sz w:val="32"/>
          <w:szCs w:val="32"/>
        </w:rPr>
        <w:t>附件</w:t>
      </w:r>
    </w:p>
    <w:p w14:paraId="4421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  <w:t>年天津市体育局法治重点宣传项目</w:t>
      </w:r>
    </w:p>
    <w:p w14:paraId="1A36A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pacing w:val="0"/>
          <w:kern w:val="2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408"/>
        <w:gridCol w:w="3163"/>
        <w:gridCol w:w="2007"/>
      </w:tblGrid>
      <w:tr w14:paraId="6258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top"/>
          </w:tcPr>
          <w:p w14:paraId="53B1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月份</w:t>
            </w:r>
          </w:p>
        </w:tc>
        <w:tc>
          <w:tcPr>
            <w:tcW w:w="2408" w:type="dxa"/>
            <w:noWrap w:val="0"/>
            <w:vAlign w:val="top"/>
          </w:tcPr>
          <w:p w14:paraId="0D85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重要节点</w:t>
            </w:r>
          </w:p>
        </w:tc>
        <w:tc>
          <w:tcPr>
            <w:tcW w:w="3163" w:type="dxa"/>
            <w:noWrap w:val="0"/>
            <w:vAlign w:val="top"/>
          </w:tcPr>
          <w:p w14:paraId="6430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重点宣传内容</w:t>
            </w:r>
          </w:p>
        </w:tc>
        <w:tc>
          <w:tcPr>
            <w:tcW w:w="2007" w:type="dxa"/>
            <w:noWrap w:val="0"/>
            <w:vAlign w:val="top"/>
          </w:tcPr>
          <w:p w14:paraId="3ED8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  <w:t>牵头责任单位</w:t>
            </w:r>
          </w:p>
        </w:tc>
      </w:tr>
      <w:tr w14:paraId="6FED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top"/>
          </w:tcPr>
          <w:p w14:paraId="6CF9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1月</w:t>
            </w:r>
          </w:p>
        </w:tc>
        <w:tc>
          <w:tcPr>
            <w:tcW w:w="2408" w:type="dxa"/>
            <w:noWrap w:val="0"/>
            <w:vAlign w:val="top"/>
          </w:tcPr>
          <w:p w14:paraId="73F5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1月的首个集体学习</w:t>
            </w:r>
          </w:p>
        </w:tc>
        <w:tc>
          <w:tcPr>
            <w:tcW w:w="3163" w:type="dxa"/>
            <w:noWrap w:val="0"/>
            <w:vAlign w:val="top"/>
          </w:tcPr>
          <w:p w14:paraId="66DA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中国共产党章程</w:t>
            </w:r>
          </w:p>
        </w:tc>
        <w:tc>
          <w:tcPr>
            <w:tcW w:w="2007" w:type="dxa"/>
            <w:noWrap w:val="0"/>
            <w:vAlign w:val="top"/>
          </w:tcPr>
          <w:p w14:paraId="41D8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auto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党建工作处</w:t>
            </w:r>
          </w:p>
        </w:tc>
      </w:tr>
      <w:tr w14:paraId="7711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5B7A2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30C5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99A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中央八项规定及其实施细则</w:t>
            </w:r>
          </w:p>
        </w:tc>
        <w:tc>
          <w:tcPr>
            <w:tcW w:w="2007" w:type="dxa"/>
            <w:noWrap w:val="0"/>
            <w:vAlign w:val="center"/>
          </w:tcPr>
          <w:p w14:paraId="0F1F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党建工作处</w:t>
            </w:r>
          </w:p>
        </w:tc>
      </w:tr>
      <w:tr w14:paraId="14AB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2E8C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4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79BC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4·15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全民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国家安全教育日</w:t>
            </w:r>
          </w:p>
        </w:tc>
        <w:tc>
          <w:tcPr>
            <w:tcW w:w="3163" w:type="dxa"/>
            <w:noWrap w:val="0"/>
            <w:vAlign w:val="center"/>
          </w:tcPr>
          <w:p w14:paraId="4405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中华人民共和国国家安全法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《反分裂国家法》</w:t>
            </w:r>
            <w:bookmarkStart w:id="0" w:name="_GoBack"/>
            <w:bookmarkEnd w:id="0"/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中华人民共和国反恐怖主义法等</w:t>
            </w:r>
          </w:p>
        </w:tc>
        <w:tc>
          <w:tcPr>
            <w:tcW w:w="2007" w:type="dxa"/>
            <w:noWrap w:val="0"/>
            <w:vAlign w:val="center"/>
          </w:tcPr>
          <w:p w14:paraId="1C48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办公室</w:t>
            </w:r>
          </w:p>
        </w:tc>
      </w:tr>
      <w:tr w14:paraId="2E4F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61A0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4141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/>
              </w:rPr>
              <w:t>6.9</w:t>
            </w: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”国际档案日</w:t>
            </w:r>
          </w:p>
        </w:tc>
        <w:tc>
          <w:tcPr>
            <w:tcW w:w="3163" w:type="dxa"/>
            <w:noWrap w:val="0"/>
            <w:vAlign w:val="center"/>
          </w:tcPr>
          <w:p w14:paraId="0D3E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中华人民共和国档案法</w:t>
            </w:r>
          </w:p>
        </w:tc>
        <w:tc>
          <w:tcPr>
            <w:tcW w:w="2007" w:type="dxa"/>
            <w:noWrap w:val="0"/>
            <w:vAlign w:val="center"/>
          </w:tcPr>
          <w:p w14:paraId="0279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办公室</w:t>
            </w:r>
          </w:p>
        </w:tc>
      </w:tr>
      <w:tr w14:paraId="4EF3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7997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6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3966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6·23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国际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奥林匹克日</w:t>
            </w:r>
          </w:p>
        </w:tc>
        <w:tc>
          <w:tcPr>
            <w:tcW w:w="3163" w:type="dxa"/>
            <w:noWrap w:val="0"/>
            <w:vAlign w:val="center"/>
          </w:tcPr>
          <w:p w14:paraId="6BEB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奥林匹克标志保护条例等</w:t>
            </w:r>
          </w:p>
        </w:tc>
        <w:tc>
          <w:tcPr>
            <w:tcW w:w="2007" w:type="dxa"/>
            <w:noWrap w:val="0"/>
            <w:vAlign w:val="center"/>
          </w:tcPr>
          <w:p w14:paraId="206D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宣教法规处</w:t>
            </w:r>
          </w:p>
        </w:tc>
      </w:tr>
      <w:tr w14:paraId="49A8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2BA2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7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72C6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7·1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建党节</w:t>
            </w:r>
          </w:p>
        </w:tc>
        <w:tc>
          <w:tcPr>
            <w:tcW w:w="3163" w:type="dxa"/>
            <w:noWrap w:val="0"/>
            <w:vAlign w:val="center"/>
          </w:tcPr>
          <w:p w14:paraId="78B0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习近平法治思想</w:t>
            </w:r>
          </w:p>
          <w:p w14:paraId="2D05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中央八项规定及其实施细则</w:t>
            </w:r>
          </w:p>
        </w:tc>
        <w:tc>
          <w:tcPr>
            <w:tcW w:w="2007" w:type="dxa"/>
            <w:noWrap w:val="0"/>
            <w:vAlign w:val="center"/>
          </w:tcPr>
          <w:p w14:paraId="4428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党建工作处</w:t>
            </w:r>
          </w:p>
        </w:tc>
      </w:tr>
      <w:tr w14:paraId="60EB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noWrap w:val="0"/>
            <w:vAlign w:val="center"/>
          </w:tcPr>
          <w:p w14:paraId="6F58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8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vMerge w:val="restart"/>
            <w:noWrap w:val="0"/>
            <w:vAlign w:val="center"/>
          </w:tcPr>
          <w:p w14:paraId="7754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8·8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全民健身日</w:t>
            </w:r>
          </w:p>
        </w:tc>
        <w:tc>
          <w:tcPr>
            <w:tcW w:w="3163" w:type="dxa"/>
            <w:noWrap w:val="0"/>
            <w:vAlign w:val="center"/>
          </w:tcPr>
          <w:p w14:paraId="130C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u w:val="none"/>
              </w:rPr>
              <w:t>中华人民共和国体育法</w:t>
            </w:r>
          </w:p>
        </w:tc>
        <w:tc>
          <w:tcPr>
            <w:tcW w:w="2007" w:type="dxa"/>
            <w:noWrap w:val="0"/>
            <w:vAlign w:val="center"/>
          </w:tcPr>
          <w:p w14:paraId="35AD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val="en" w:eastAsia="zh-CN"/>
              </w:rPr>
              <w:t>宣教法规处</w:t>
            </w:r>
          </w:p>
        </w:tc>
      </w:tr>
      <w:tr w14:paraId="093A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center"/>
          </w:tcPr>
          <w:p w14:paraId="7415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08" w:type="dxa"/>
            <w:vMerge w:val="continue"/>
            <w:noWrap w:val="0"/>
            <w:vAlign w:val="center"/>
          </w:tcPr>
          <w:p w14:paraId="1F8F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438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天津市全民健身条例等</w:t>
            </w:r>
          </w:p>
        </w:tc>
        <w:tc>
          <w:tcPr>
            <w:tcW w:w="2007" w:type="dxa"/>
            <w:noWrap w:val="0"/>
            <w:vAlign w:val="center"/>
          </w:tcPr>
          <w:p w14:paraId="4D1B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仿宋" w:eastAsia="仿宋" w:cstheme="minorBidi"/>
                <w:b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群体处</w:t>
            </w:r>
          </w:p>
        </w:tc>
      </w:tr>
      <w:tr w14:paraId="6A37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675E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9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4031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国家网络安全宣传周</w:t>
            </w:r>
          </w:p>
        </w:tc>
        <w:tc>
          <w:tcPr>
            <w:tcW w:w="3163" w:type="dxa"/>
            <w:noWrap w:val="0"/>
            <w:vAlign w:val="center"/>
          </w:tcPr>
          <w:p w14:paraId="597C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中华人民共和国网络安全法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网络信息内容生态治理规定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互联网新闻信息服务管理规定等</w:t>
            </w:r>
          </w:p>
        </w:tc>
        <w:tc>
          <w:tcPr>
            <w:tcW w:w="2007" w:type="dxa"/>
            <w:noWrap w:val="0"/>
            <w:vAlign w:val="center"/>
          </w:tcPr>
          <w:p w14:paraId="2D55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宣教法规处</w:t>
            </w:r>
          </w:p>
        </w:tc>
      </w:tr>
      <w:tr w14:paraId="2C49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08C6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12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08AA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12·4</w:t>
            </w:r>
            <w:r>
              <w:rPr>
                <w:rFonts w:ascii="仿宋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国家宪法日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“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宪法宣传周</w:t>
            </w: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”</w:t>
            </w:r>
          </w:p>
        </w:tc>
        <w:tc>
          <w:tcPr>
            <w:tcW w:w="3163" w:type="dxa"/>
            <w:noWrap w:val="0"/>
            <w:vAlign w:val="center"/>
          </w:tcPr>
          <w:p w14:paraId="54CB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中华人民共和国宪法等</w:t>
            </w:r>
          </w:p>
        </w:tc>
        <w:tc>
          <w:tcPr>
            <w:tcW w:w="2007" w:type="dxa"/>
            <w:noWrap w:val="0"/>
            <w:vAlign w:val="center"/>
          </w:tcPr>
          <w:p w14:paraId="5F00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宣教法规处</w:t>
            </w:r>
          </w:p>
        </w:tc>
      </w:tr>
      <w:tr w14:paraId="0DF1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2448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12</w:t>
            </w: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2408" w:type="dxa"/>
            <w:noWrap w:val="0"/>
            <w:vAlign w:val="center"/>
          </w:tcPr>
          <w:p w14:paraId="27E5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安全生产法宣传周</w:t>
            </w:r>
          </w:p>
        </w:tc>
        <w:tc>
          <w:tcPr>
            <w:tcW w:w="3163" w:type="dxa"/>
            <w:noWrap w:val="0"/>
            <w:vAlign w:val="center"/>
          </w:tcPr>
          <w:p w14:paraId="1AFC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</w:t>
            </w: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安全生产法</w:t>
            </w:r>
          </w:p>
        </w:tc>
        <w:tc>
          <w:tcPr>
            <w:tcW w:w="2007" w:type="dxa"/>
            <w:noWrap w:val="0"/>
            <w:vAlign w:val="center"/>
          </w:tcPr>
          <w:p w14:paraId="4282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  <w:lang w:eastAsia="zh-CN"/>
              </w:rPr>
              <w:t>产业处</w:t>
            </w:r>
          </w:p>
        </w:tc>
      </w:tr>
      <w:tr w14:paraId="313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noWrap w:val="0"/>
            <w:vAlign w:val="center"/>
          </w:tcPr>
          <w:p w14:paraId="7654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全年</w:t>
            </w:r>
          </w:p>
        </w:tc>
        <w:tc>
          <w:tcPr>
            <w:tcW w:w="2408" w:type="dxa"/>
            <w:noWrap w:val="0"/>
            <w:vAlign w:val="center"/>
          </w:tcPr>
          <w:p w14:paraId="0F16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民法典学习宣传</w:t>
            </w:r>
          </w:p>
        </w:tc>
        <w:tc>
          <w:tcPr>
            <w:tcW w:w="3163" w:type="dxa"/>
            <w:noWrap w:val="0"/>
            <w:vAlign w:val="center"/>
          </w:tcPr>
          <w:p w14:paraId="684E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中华人民共和国民法典</w:t>
            </w:r>
          </w:p>
        </w:tc>
        <w:tc>
          <w:tcPr>
            <w:tcW w:w="2007" w:type="dxa"/>
            <w:noWrap w:val="0"/>
            <w:vAlign w:val="center"/>
          </w:tcPr>
          <w:p w14:paraId="35EF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eastAsia="仿宋" w:hAnsiTheme="minorHAnsi" w:cstheme="minorBidi"/>
                <w:b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仿宋" w:eastAsia="仿宋"/>
                <w:b w:val="0"/>
                <w:color w:val="auto"/>
                <w:spacing w:val="0"/>
                <w:kern w:val="2"/>
                <w:sz w:val="21"/>
                <w:szCs w:val="21"/>
              </w:rPr>
              <w:t>宣教法规处</w:t>
            </w:r>
          </w:p>
        </w:tc>
      </w:tr>
    </w:tbl>
    <w:p w14:paraId="092E2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0"/>
        <w:rPr>
          <w:rFonts w:ascii="Times New Roman" w:eastAsia="仿宋"/>
          <w:b w:val="0"/>
          <w:color w:val="auto"/>
          <w:spacing w:val="0"/>
          <w:kern w:val="2"/>
          <w:sz w:val="21"/>
          <w:szCs w:val="21"/>
          <w:lang w:val="en"/>
        </w:rPr>
      </w:pP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  <w:lang w:val="en"/>
        </w:rPr>
        <w:t>说明：</w:t>
      </w:r>
    </w:p>
    <w:p w14:paraId="704B9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</w:pP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 xml:space="preserve">    1.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以上工作有节点和项目时间的，请相关部门于集中宣传活动完成三日内收集整理相关情况，全年性宣传项目每季度末收集整理相关情况。</w:t>
      </w:r>
    </w:p>
    <w:p w14:paraId="1A599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both"/>
        <w:textAlignment w:val="auto"/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</w:pP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2.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各部门要结合实际，突出但不限于以上节点和项目，统筹策划，履行普法责任。重点宣传项目牵头责任单位于每月</w:t>
      </w: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25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日前将本部门次月重点宣传内容相关新媒体宣传作品，择优</w:t>
      </w: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1-2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件报送市普法办。</w:t>
      </w:r>
    </w:p>
    <w:p w14:paraId="3B81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both"/>
        <w:textAlignment w:val="auto"/>
        <w:rPr>
          <w:color w:val="auto"/>
          <w:sz w:val="30"/>
          <w:szCs w:val="30"/>
        </w:rPr>
      </w:pPr>
      <w:r>
        <w:rPr>
          <w:rFonts w:ascii="Times New Roman" w:eastAsia="仿宋"/>
          <w:b w:val="0"/>
          <w:color w:val="auto"/>
          <w:spacing w:val="0"/>
          <w:kern w:val="2"/>
          <w:sz w:val="21"/>
          <w:szCs w:val="21"/>
        </w:rPr>
        <w:t>3.</w:t>
      </w:r>
      <w:r>
        <w:rPr>
          <w:rFonts w:ascii="Times New Roman" w:hAnsi="仿宋" w:eastAsia="仿宋"/>
          <w:b w:val="0"/>
          <w:color w:val="auto"/>
          <w:spacing w:val="0"/>
          <w:kern w:val="2"/>
          <w:sz w:val="21"/>
          <w:szCs w:val="21"/>
        </w:rPr>
        <w:t>相关工作落实情况将纳入全市依法治市绩效考核内容。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746F69-B00D-4C0D-A6DA-0664247040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EBD48E-CA0F-4055-9884-E55D2473F1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CCB55C-5559-45B7-AB28-9207E00278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1D152F-4D59-4B9E-AE28-7060DAE871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18E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30F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30F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37B5C1"/>
    <w:rsid w:val="5BCD91B1"/>
    <w:rsid w:val="63243B07"/>
    <w:rsid w:val="77925D65"/>
    <w:rsid w:val="77AE7BE8"/>
    <w:rsid w:val="8FBD2697"/>
    <w:rsid w:val="BE37B5C1"/>
    <w:rsid w:val="DFEB6AEE"/>
    <w:rsid w:val="EEFEB6A2"/>
    <w:rsid w:val="F56AD069"/>
    <w:rsid w:val="F75CFAF5"/>
    <w:rsid w:val="FB57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592</Characters>
  <Lines>0</Lines>
  <Paragraphs>0</Paragraphs>
  <TotalTime>248</TotalTime>
  <ScaleCrop>false</ScaleCrop>
  <LinksUpToDate>false</LinksUpToDate>
  <CharactersWithSpaces>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2025-05-01T02:43:00Z</dcterms:created>
  <dc:creator>mxz</dc:creator>
  <cp:lastModifiedBy>ONIN</cp:lastModifiedBy>
  <cp:lastPrinted>2025-06-17T09:52:00Z</cp:lastPrinted>
  <dcterms:modified xsi:type="dcterms:W3CDTF">2025-07-11T03:13:35Z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B6589E381B324AEFA29C50DE2F493C2E_12</vt:lpwstr>
  </property>
</Properties>
</file>