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6B15C">
      <w:pPr>
        <w:tabs>
          <w:tab w:val="left" w:pos="6888"/>
        </w:tabs>
        <w:snapToGrid w:val="0"/>
        <w:spacing w:line="560" w:lineRule="exact"/>
        <w:ind w:firstLine="640" w:firstLineChars="200"/>
        <w:jc w:val="both"/>
        <w:textAlignment w:val="auto"/>
        <w:rPr>
          <w:rFonts w:ascii="Times New Roman" w:eastAsia="仿宋"/>
          <w:b w:val="0"/>
          <w:snapToGrid w:val="0"/>
          <w:spacing w:val="0"/>
          <w:kern w:val="0"/>
          <w:sz w:val="32"/>
          <w:szCs w:val="32"/>
        </w:rPr>
      </w:pPr>
    </w:p>
    <w:p w14:paraId="77B01E9B">
      <w:pPr>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天津市关于加快发展体育竞赛表演产业的</w:t>
      </w:r>
    </w:p>
    <w:p w14:paraId="0CB5B606">
      <w:pPr>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实施意见</w:t>
      </w:r>
    </w:p>
    <w:p w14:paraId="0DDC57CB"/>
    <w:p w14:paraId="63F17D5F">
      <w:pPr>
        <w:snapToGrid w:val="0"/>
        <w:spacing w:line="560" w:lineRule="exact"/>
        <w:ind w:firstLine="640" w:firstLineChars="200"/>
        <w:jc w:val="both"/>
        <w:rPr>
          <w:rFonts w:hint="eastAsia" w:ascii="仿宋" w:hAnsi="仿宋" w:eastAsia="仿宋"/>
          <w:b w:val="0"/>
          <w:snapToGrid w:val="0"/>
          <w:spacing w:val="0"/>
          <w:kern w:val="0"/>
          <w:sz w:val="32"/>
          <w:szCs w:val="32"/>
        </w:rPr>
      </w:pPr>
      <w:r>
        <w:rPr>
          <w:rFonts w:hint="eastAsia" w:ascii="仿宋" w:hAnsi="仿宋" w:eastAsia="仿宋"/>
          <w:b w:val="0"/>
          <w:snapToGrid w:val="0"/>
          <w:spacing w:val="0"/>
          <w:kern w:val="0"/>
          <w:sz w:val="32"/>
          <w:szCs w:val="32"/>
        </w:rPr>
        <w:t>为贯彻落实《国务院办公厅关于加快发展体育竞赛表演产业的指导意见》（国办发〔2018〕121号）精神，推动我市体育竞</w:t>
      </w:r>
      <w:bookmarkStart w:id="0" w:name="_GoBack"/>
      <w:r>
        <w:rPr>
          <w:rFonts w:hint="eastAsia" w:ascii="仿宋" w:hAnsi="仿宋" w:eastAsia="仿宋"/>
          <w:b w:val="0"/>
          <w:snapToGrid w:val="0"/>
          <w:spacing w:val="0"/>
          <w:kern w:val="0"/>
          <w:sz w:val="32"/>
          <w:szCs w:val="32"/>
        </w:rPr>
        <w:t>赛表演产业发展，进一步挖掘和释放消费潜力、保障和改善民生、</w:t>
      </w:r>
      <w:bookmarkEnd w:id="0"/>
      <w:r>
        <w:rPr>
          <w:rFonts w:hint="eastAsia" w:ascii="仿宋" w:hAnsi="仿宋" w:eastAsia="仿宋"/>
          <w:b w:val="0"/>
          <w:snapToGrid w:val="0"/>
          <w:spacing w:val="0"/>
          <w:kern w:val="0"/>
          <w:sz w:val="32"/>
          <w:szCs w:val="32"/>
        </w:rPr>
        <w:t>打造经济增长新动能，现提出如下实施意见：</w:t>
      </w:r>
    </w:p>
    <w:p w14:paraId="28D193C1">
      <w:pPr>
        <w:snapToGrid w:val="0"/>
        <w:spacing w:line="560" w:lineRule="exact"/>
        <w:ind w:firstLine="640" w:firstLineChars="200"/>
        <w:jc w:val="both"/>
        <w:rPr>
          <w:rFonts w:ascii="黑体" w:hAnsi="黑体" w:eastAsia="黑体"/>
          <w:b w:val="0"/>
          <w:snapToGrid w:val="0"/>
          <w:spacing w:val="0"/>
          <w:kern w:val="0"/>
          <w:sz w:val="32"/>
          <w:szCs w:val="32"/>
        </w:rPr>
      </w:pPr>
      <w:r>
        <w:rPr>
          <w:rFonts w:hint="eastAsia" w:ascii="黑体" w:hAnsi="黑体" w:eastAsia="黑体"/>
          <w:b w:val="0"/>
          <w:snapToGrid w:val="0"/>
          <w:spacing w:val="0"/>
          <w:kern w:val="0"/>
          <w:sz w:val="32"/>
          <w:szCs w:val="32"/>
        </w:rPr>
        <w:t>一、总体要求</w:t>
      </w:r>
    </w:p>
    <w:p w14:paraId="4D0D8A84">
      <w:pPr>
        <w:snapToGrid w:val="0"/>
        <w:spacing w:line="560" w:lineRule="exact"/>
        <w:ind w:firstLine="640" w:firstLineChars="200"/>
        <w:jc w:val="both"/>
        <w:rPr>
          <w:snapToGrid w:val="0"/>
          <w:spacing w:val="0"/>
          <w:kern w:val="0"/>
          <w:szCs w:val="32"/>
        </w:rPr>
      </w:pPr>
      <w:r>
        <w:rPr>
          <w:rFonts w:hint="eastAsia" w:ascii="楷体" w:hAnsi="楷体" w:eastAsia="楷体"/>
          <w:b w:val="0"/>
          <w:snapToGrid w:val="0"/>
          <w:spacing w:val="0"/>
          <w:kern w:val="0"/>
          <w:sz w:val="32"/>
          <w:szCs w:val="32"/>
        </w:rPr>
        <w:t>（一）指导思想。</w:t>
      </w:r>
    </w:p>
    <w:p w14:paraId="3A5B3CA2">
      <w:pPr>
        <w:snapToGrid w:val="0"/>
        <w:spacing w:line="560" w:lineRule="exact"/>
        <w:ind w:firstLine="640" w:firstLineChars="200"/>
        <w:jc w:val="both"/>
        <w:rPr>
          <w:rFonts w:ascii="仿宋" w:hAnsi="仿宋" w:eastAsia="仿宋"/>
          <w:b w:val="0"/>
          <w:snapToGrid w:val="0"/>
          <w:spacing w:val="0"/>
          <w:kern w:val="0"/>
          <w:sz w:val="32"/>
          <w:szCs w:val="32"/>
        </w:rPr>
      </w:pPr>
      <w:r>
        <w:rPr>
          <w:rFonts w:hint="eastAsia" w:ascii="仿宋" w:hAnsi="仿宋" w:eastAsia="仿宋"/>
          <w:b w:val="0"/>
          <w:snapToGrid w:val="0"/>
          <w:spacing w:val="0"/>
          <w:kern w:val="0"/>
          <w:sz w:val="32"/>
          <w:szCs w:val="32"/>
        </w:rPr>
        <w:t>以习近平新时代中国特色社会主义思想为指导，全面贯彻党的十九大和十九届二中、三中、四中全会精神，以习近平总书记对天津工作提出的“三个着力”重要要求为元为纲，认真落实党中央决策部署，贯彻落实</w:t>
      </w:r>
      <w:r>
        <w:rPr>
          <w:rFonts w:ascii="仿宋" w:hAnsi="仿宋" w:eastAsia="仿宋" w:cs="Arial"/>
          <w:b w:val="0"/>
          <w:snapToGrid w:val="0"/>
          <w:color w:val="000000"/>
          <w:spacing w:val="0"/>
          <w:kern w:val="0"/>
          <w:sz w:val="32"/>
          <w:szCs w:val="32"/>
          <w:shd w:val="clear" w:color="auto" w:fill="FFFFFF"/>
        </w:rPr>
        <w:t>京津冀协同发展战略</w:t>
      </w:r>
      <w:r>
        <w:rPr>
          <w:rFonts w:hint="eastAsia" w:ascii="仿宋" w:hAnsi="仿宋" w:eastAsia="仿宋"/>
          <w:b w:val="0"/>
          <w:snapToGrid w:val="0"/>
          <w:spacing w:val="0"/>
          <w:kern w:val="0"/>
          <w:sz w:val="32"/>
          <w:szCs w:val="32"/>
        </w:rPr>
        <w:t>和市委、市政府工作要求，积极推动体育竞赛表演产业发展，培育壮大体育竞赛表演市场主体，引导提供优秀体育竞赛表演项目，不断满足人民群众多层次多样化的生活需求，提升获得感和幸福感，为扩大消费需求、拉动经济增长、促进高质量发展提供持续动力。</w:t>
      </w:r>
    </w:p>
    <w:p w14:paraId="5B442120">
      <w:pPr>
        <w:snapToGrid w:val="0"/>
        <w:spacing w:line="560" w:lineRule="exact"/>
        <w:ind w:firstLine="640" w:firstLineChars="200"/>
        <w:jc w:val="both"/>
        <w:rPr>
          <w:rFonts w:ascii="楷体" w:hAnsi="楷体" w:eastAsia="楷体"/>
          <w:b w:val="0"/>
          <w:snapToGrid w:val="0"/>
          <w:spacing w:val="0"/>
          <w:kern w:val="0"/>
          <w:sz w:val="32"/>
          <w:szCs w:val="32"/>
        </w:rPr>
      </w:pPr>
      <w:r>
        <w:rPr>
          <w:rFonts w:hint="eastAsia" w:ascii="楷体" w:hAnsi="楷体" w:eastAsia="楷体"/>
          <w:b w:val="0"/>
          <w:snapToGrid w:val="0"/>
          <w:spacing w:val="0"/>
          <w:kern w:val="0"/>
          <w:sz w:val="32"/>
          <w:szCs w:val="32"/>
        </w:rPr>
        <w:t>（二）基本原则。</w:t>
      </w:r>
    </w:p>
    <w:p w14:paraId="11DC0BEC">
      <w:pPr>
        <w:snapToGrid w:val="0"/>
        <w:spacing w:line="560" w:lineRule="exact"/>
        <w:ind w:firstLine="640" w:firstLineChars="200"/>
        <w:jc w:val="both"/>
        <w:rPr>
          <w:rFonts w:ascii="仿宋" w:hAnsi="仿宋" w:eastAsia="仿宋"/>
          <w:b w:val="0"/>
          <w:snapToGrid w:val="0"/>
          <w:spacing w:val="0"/>
          <w:kern w:val="0"/>
          <w:sz w:val="32"/>
          <w:szCs w:val="32"/>
        </w:rPr>
      </w:pPr>
      <w:r>
        <w:rPr>
          <w:rFonts w:hint="eastAsia" w:ascii="楷体" w:hAnsi="楷体" w:eastAsia="楷体"/>
          <w:b w:val="0"/>
          <w:snapToGrid w:val="0"/>
          <w:spacing w:val="0"/>
          <w:kern w:val="0"/>
          <w:sz w:val="32"/>
          <w:szCs w:val="32"/>
        </w:rPr>
        <w:t>坚持问题导向。</w:t>
      </w:r>
      <w:r>
        <w:rPr>
          <w:rFonts w:ascii="仿宋" w:hAnsi="仿宋" w:eastAsia="仿宋"/>
          <w:b w:val="0"/>
          <w:snapToGrid w:val="0"/>
          <w:spacing w:val="0"/>
          <w:kern w:val="0"/>
          <w:sz w:val="32"/>
          <w:szCs w:val="32"/>
        </w:rPr>
        <w:t>深化体育</w:t>
      </w:r>
      <w:r>
        <w:rPr>
          <w:rFonts w:hint="eastAsia" w:ascii="仿宋" w:hAnsi="仿宋" w:eastAsia="仿宋"/>
          <w:b w:val="0"/>
          <w:snapToGrid w:val="0"/>
          <w:spacing w:val="0"/>
          <w:kern w:val="0"/>
          <w:sz w:val="32"/>
          <w:szCs w:val="32"/>
        </w:rPr>
        <w:t>产业</w:t>
      </w:r>
      <w:r>
        <w:rPr>
          <w:rFonts w:ascii="仿宋" w:hAnsi="仿宋" w:eastAsia="仿宋"/>
          <w:b w:val="0"/>
          <w:snapToGrid w:val="0"/>
          <w:spacing w:val="0"/>
          <w:kern w:val="0"/>
          <w:sz w:val="32"/>
          <w:szCs w:val="32"/>
        </w:rPr>
        <w:t>供给侧结构性改革</w:t>
      </w:r>
      <w:r>
        <w:rPr>
          <w:rFonts w:hint="eastAsia" w:ascii="仿宋" w:hAnsi="仿宋" w:eastAsia="仿宋"/>
          <w:b w:val="0"/>
          <w:snapToGrid w:val="0"/>
          <w:spacing w:val="0"/>
          <w:kern w:val="0"/>
          <w:sz w:val="32"/>
          <w:szCs w:val="32"/>
        </w:rPr>
        <w:t>，针对体育竞赛表演产业发展中存在的</w:t>
      </w:r>
      <w:r>
        <w:rPr>
          <w:rFonts w:ascii="仿宋" w:hAnsi="仿宋" w:eastAsia="仿宋"/>
          <w:b w:val="0"/>
          <w:snapToGrid w:val="0"/>
          <w:spacing w:val="0"/>
          <w:kern w:val="0"/>
          <w:sz w:val="32"/>
          <w:szCs w:val="32"/>
        </w:rPr>
        <w:t>体制机制不健全、有效供给不充分</w:t>
      </w:r>
      <w:r>
        <w:rPr>
          <w:rFonts w:hint="eastAsia" w:ascii="仿宋" w:hAnsi="仿宋" w:eastAsia="仿宋"/>
          <w:b w:val="0"/>
          <w:snapToGrid w:val="0"/>
          <w:spacing w:val="0"/>
          <w:kern w:val="0"/>
          <w:sz w:val="32"/>
          <w:szCs w:val="32"/>
        </w:rPr>
        <w:t>等</w:t>
      </w:r>
      <w:r>
        <w:rPr>
          <w:rFonts w:ascii="仿宋" w:hAnsi="仿宋" w:eastAsia="仿宋"/>
          <w:b w:val="0"/>
          <w:snapToGrid w:val="0"/>
          <w:spacing w:val="0"/>
          <w:kern w:val="0"/>
          <w:sz w:val="32"/>
          <w:szCs w:val="32"/>
        </w:rPr>
        <w:t>问题</w:t>
      </w:r>
      <w:r>
        <w:rPr>
          <w:rFonts w:hint="eastAsia" w:ascii="仿宋" w:hAnsi="仿宋" w:eastAsia="仿宋"/>
          <w:b w:val="0"/>
          <w:snapToGrid w:val="0"/>
          <w:spacing w:val="0"/>
          <w:kern w:val="0"/>
          <w:sz w:val="32"/>
          <w:szCs w:val="32"/>
        </w:rPr>
        <w:t>，</w:t>
      </w:r>
      <w:r>
        <w:rPr>
          <w:rFonts w:ascii="仿宋" w:hAnsi="仿宋" w:eastAsia="仿宋"/>
          <w:b w:val="0"/>
          <w:snapToGrid w:val="0"/>
          <w:spacing w:val="0"/>
          <w:kern w:val="0"/>
          <w:sz w:val="32"/>
          <w:szCs w:val="32"/>
        </w:rPr>
        <w:t>强化政策措施的针对性和实效性</w:t>
      </w:r>
      <w:r>
        <w:rPr>
          <w:rFonts w:hint="eastAsia" w:ascii="仿宋" w:hAnsi="仿宋" w:eastAsia="仿宋"/>
          <w:b w:val="0"/>
          <w:snapToGrid w:val="0"/>
          <w:spacing w:val="0"/>
          <w:kern w:val="0"/>
          <w:sz w:val="32"/>
          <w:szCs w:val="32"/>
        </w:rPr>
        <w:t>。</w:t>
      </w:r>
    </w:p>
    <w:p w14:paraId="143B1750">
      <w:pPr>
        <w:snapToGrid w:val="0"/>
        <w:spacing w:line="560" w:lineRule="exact"/>
        <w:ind w:firstLine="640" w:firstLineChars="200"/>
        <w:jc w:val="both"/>
        <w:rPr>
          <w:rFonts w:ascii="仿宋" w:hAnsi="仿宋" w:eastAsia="仿宋"/>
          <w:b w:val="0"/>
          <w:snapToGrid w:val="0"/>
          <w:spacing w:val="0"/>
          <w:kern w:val="0"/>
          <w:sz w:val="32"/>
          <w:szCs w:val="32"/>
        </w:rPr>
      </w:pPr>
      <w:r>
        <w:rPr>
          <w:rFonts w:hint="eastAsia" w:ascii="楷体" w:hAnsi="楷体" w:eastAsia="楷体"/>
          <w:b w:val="0"/>
          <w:snapToGrid w:val="0"/>
          <w:spacing w:val="0"/>
          <w:kern w:val="0"/>
          <w:sz w:val="32"/>
          <w:szCs w:val="32"/>
        </w:rPr>
        <w:t>坚持市场驱动。</w:t>
      </w:r>
      <w:r>
        <w:rPr>
          <w:rFonts w:hint="eastAsia" w:ascii="仿宋" w:hAnsi="仿宋" w:eastAsia="仿宋"/>
          <w:b w:val="0"/>
          <w:snapToGrid w:val="0"/>
          <w:spacing w:val="0"/>
          <w:kern w:val="0"/>
          <w:sz w:val="32"/>
          <w:szCs w:val="32"/>
        </w:rPr>
        <w:t>遵循体育竞赛表演产业发展规律，充分吸收国内外的先进经验，</w:t>
      </w:r>
      <w:r>
        <w:rPr>
          <w:rFonts w:ascii="仿宋" w:hAnsi="仿宋" w:eastAsia="仿宋"/>
          <w:b w:val="0"/>
          <w:snapToGrid w:val="0"/>
          <w:spacing w:val="0"/>
          <w:kern w:val="0"/>
          <w:sz w:val="32"/>
          <w:szCs w:val="32"/>
        </w:rPr>
        <w:t>充分发挥市场在资源配置中的决定性作用,最大限度激发</w:t>
      </w:r>
      <w:r>
        <w:rPr>
          <w:rFonts w:hint="eastAsia" w:ascii="仿宋" w:hAnsi="仿宋" w:eastAsia="仿宋"/>
          <w:b w:val="0"/>
          <w:snapToGrid w:val="0"/>
          <w:spacing w:val="0"/>
          <w:kern w:val="0"/>
          <w:sz w:val="32"/>
          <w:szCs w:val="32"/>
        </w:rPr>
        <w:t>市场主体</w:t>
      </w:r>
      <w:r>
        <w:rPr>
          <w:rFonts w:ascii="仿宋" w:hAnsi="仿宋" w:eastAsia="仿宋"/>
          <w:b w:val="0"/>
          <w:snapToGrid w:val="0"/>
          <w:spacing w:val="0"/>
          <w:kern w:val="0"/>
          <w:sz w:val="32"/>
          <w:szCs w:val="32"/>
        </w:rPr>
        <w:t>活力</w:t>
      </w:r>
      <w:r>
        <w:rPr>
          <w:rFonts w:hint="eastAsia" w:ascii="仿宋" w:hAnsi="仿宋" w:eastAsia="仿宋"/>
          <w:b w:val="0"/>
          <w:snapToGrid w:val="0"/>
          <w:spacing w:val="0"/>
          <w:kern w:val="0"/>
          <w:sz w:val="32"/>
          <w:szCs w:val="32"/>
        </w:rPr>
        <w:t>，更好发挥政府作用，营造公平有序竞争的良好环境。</w:t>
      </w:r>
    </w:p>
    <w:p w14:paraId="47A19A9E">
      <w:pPr>
        <w:snapToGrid w:val="0"/>
        <w:spacing w:line="560" w:lineRule="exact"/>
        <w:ind w:firstLine="640" w:firstLineChars="200"/>
        <w:jc w:val="both"/>
        <w:rPr>
          <w:rFonts w:ascii="仿宋" w:hAnsi="仿宋" w:eastAsia="仿宋"/>
          <w:b w:val="0"/>
          <w:snapToGrid w:val="0"/>
          <w:spacing w:val="0"/>
          <w:kern w:val="0"/>
          <w:sz w:val="32"/>
          <w:szCs w:val="32"/>
        </w:rPr>
      </w:pPr>
      <w:r>
        <w:rPr>
          <w:rFonts w:hint="eastAsia" w:ascii="楷体" w:hAnsi="楷体" w:eastAsia="楷体"/>
          <w:b w:val="0"/>
          <w:snapToGrid w:val="0"/>
          <w:spacing w:val="0"/>
          <w:kern w:val="0"/>
          <w:sz w:val="32"/>
          <w:szCs w:val="32"/>
        </w:rPr>
        <w:t>坚持产业融合。</w:t>
      </w:r>
      <w:r>
        <w:rPr>
          <w:rFonts w:hint="eastAsia" w:ascii="仿宋" w:hAnsi="仿宋" w:eastAsia="仿宋"/>
          <w:b w:val="0"/>
          <w:snapToGrid w:val="0"/>
          <w:spacing w:val="0"/>
          <w:kern w:val="0"/>
          <w:sz w:val="32"/>
          <w:szCs w:val="32"/>
        </w:rPr>
        <w:t>坚持“体育+”和“+体育”做法，促进相关产业融合发展，为天津经济高质量发展提供新动能，使体育竞赛表演产业成为</w:t>
      </w:r>
      <w:r>
        <w:rPr>
          <w:rFonts w:ascii="仿宋" w:hAnsi="仿宋" w:eastAsia="仿宋"/>
          <w:b w:val="0"/>
          <w:snapToGrid w:val="0"/>
          <w:spacing w:val="0"/>
          <w:kern w:val="0"/>
          <w:sz w:val="32"/>
          <w:szCs w:val="32"/>
        </w:rPr>
        <w:t>推动经济</w:t>
      </w:r>
      <w:r>
        <w:rPr>
          <w:rFonts w:hint="eastAsia" w:ascii="仿宋" w:hAnsi="仿宋" w:eastAsia="仿宋"/>
          <w:b w:val="0"/>
          <w:snapToGrid w:val="0"/>
          <w:spacing w:val="0"/>
          <w:kern w:val="0"/>
          <w:sz w:val="32"/>
          <w:szCs w:val="32"/>
        </w:rPr>
        <w:t>社会</w:t>
      </w:r>
      <w:r>
        <w:rPr>
          <w:rFonts w:ascii="仿宋" w:hAnsi="仿宋" w:eastAsia="仿宋"/>
          <w:b w:val="0"/>
          <w:snapToGrid w:val="0"/>
          <w:spacing w:val="0"/>
          <w:kern w:val="0"/>
          <w:sz w:val="32"/>
          <w:szCs w:val="32"/>
        </w:rPr>
        <w:t>持续发展的重要力量</w:t>
      </w:r>
      <w:r>
        <w:rPr>
          <w:rFonts w:hint="eastAsia" w:ascii="仿宋" w:hAnsi="仿宋" w:eastAsia="仿宋"/>
          <w:b w:val="0"/>
          <w:snapToGrid w:val="0"/>
          <w:spacing w:val="0"/>
          <w:kern w:val="0"/>
          <w:sz w:val="32"/>
          <w:szCs w:val="32"/>
        </w:rPr>
        <w:t>。</w:t>
      </w:r>
    </w:p>
    <w:p w14:paraId="35FC85E0">
      <w:pPr>
        <w:snapToGrid w:val="0"/>
        <w:spacing w:line="560" w:lineRule="exact"/>
        <w:ind w:firstLine="640" w:firstLineChars="200"/>
        <w:jc w:val="both"/>
        <w:rPr>
          <w:rFonts w:ascii="仿宋" w:hAnsi="仿宋" w:eastAsia="仿宋"/>
          <w:b w:val="0"/>
          <w:snapToGrid w:val="0"/>
          <w:color w:val="000000"/>
          <w:spacing w:val="0"/>
          <w:kern w:val="0"/>
          <w:sz w:val="32"/>
          <w:szCs w:val="32"/>
        </w:rPr>
      </w:pPr>
      <w:r>
        <w:rPr>
          <w:rFonts w:hint="eastAsia" w:ascii="楷体" w:hAnsi="楷体" w:eastAsia="楷体"/>
          <w:b w:val="0"/>
          <w:snapToGrid w:val="0"/>
          <w:color w:val="000000"/>
          <w:spacing w:val="0"/>
          <w:kern w:val="0"/>
          <w:sz w:val="32"/>
          <w:szCs w:val="32"/>
        </w:rPr>
        <w:t>坚持特色发展。</w:t>
      </w:r>
      <w:r>
        <w:rPr>
          <w:rFonts w:ascii="仿宋" w:hAnsi="仿宋" w:eastAsia="仿宋" w:cs="Arial"/>
          <w:b w:val="0"/>
          <w:snapToGrid w:val="0"/>
          <w:color w:val="000000"/>
          <w:spacing w:val="0"/>
          <w:kern w:val="0"/>
          <w:sz w:val="32"/>
          <w:szCs w:val="32"/>
          <w:shd w:val="clear" w:color="auto" w:fill="FFFFFF"/>
        </w:rPr>
        <w:t>与</w:t>
      </w:r>
      <w:r>
        <w:rPr>
          <w:rFonts w:hint="eastAsia" w:ascii="仿宋" w:hAnsi="仿宋" w:eastAsia="仿宋" w:cs="Arial"/>
          <w:b w:val="0"/>
          <w:snapToGrid w:val="0"/>
          <w:color w:val="000000"/>
          <w:spacing w:val="0"/>
          <w:kern w:val="0"/>
          <w:sz w:val="32"/>
          <w:szCs w:val="32"/>
          <w:shd w:val="clear" w:color="auto" w:fill="FFFFFF"/>
        </w:rPr>
        <w:t>天津</w:t>
      </w:r>
      <w:r>
        <w:rPr>
          <w:rFonts w:ascii="仿宋" w:hAnsi="仿宋" w:eastAsia="仿宋" w:cs="Arial"/>
          <w:b w:val="0"/>
          <w:snapToGrid w:val="0"/>
          <w:color w:val="000000"/>
          <w:spacing w:val="0"/>
          <w:kern w:val="0"/>
          <w:sz w:val="32"/>
          <w:szCs w:val="32"/>
          <w:shd w:val="clear" w:color="auto" w:fill="FFFFFF"/>
        </w:rPr>
        <w:t>人文环境结合</w:t>
      </w:r>
      <w:r>
        <w:rPr>
          <w:rFonts w:hint="eastAsia" w:ascii="仿宋" w:hAnsi="仿宋" w:eastAsia="仿宋" w:cs="Arial"/>
          <w:b w:val="0"/>
          <w:snapToGrid w:val="0"/>
          <w:color w:val="000000"/>
          <w:spacing w:val="0"/>
          <w:kern w:val="0"/>
          <w:sz w:val="32"/>
          <w:szCs w:val="32"/>
          <w:shd w:val="clear" w:color="auto" w:fill="FFFFFF"/>
        </w:rPr>
        <w:t>，深度</w:t>
      </w:r>
      <w:r>
        <w:rPr>
          <w:rFonts w:hint="eastAsia" w:ascii="仿宋" w:hAnsi="仿宋" w:eastAsia="仿宋"/>
          <w:b w:val="0"/>
          <w:bCs/>
          <w:snapToGrid w:val="0"/>
          <w:color w:val="000000"/>
          <w:spacing w:val="0"/>
          <w:kern w:val="0"/>
          <w:sz w:val="32"/>
          <w:szCs w:val="32"/>
        </w:rPr>
        <w:t>挖掘体育竞赛表演产业资源优势，</w:t>
      </w:r>
      <w:r>
        <w:rPr>
          <w:rFonts w:hint="eastAsia" w:ascii="仿宋" w:hAnsi="仿宋" w:eastAsia="仿宋"/>
          <w:b w:val="0"/>
          <w:snapToGrid w:val="0"/>
          <w:color w:val="000000"/>
          <w:spacing w:val="0"/>
          <w:kern w:val="0"/>
          <w:sz w:val="32"/>
          <w:szCs w:val="32"/>
        </w:rPr>
        <w:t>明确发展重点，形成特色鲜明的</w:t>
      </w:r>
      <w:r>
        <w:rPr>
          <w:rFonts w:hint="eastAsia" w:ascii="仿宋" w:hAnsi="仿宋" w:eastAsia="仿宋"/>
          <w:b w:val="0"/>
          <w:bCs/>
          <w:snapToGrid w:val="0"/>
          <w:color w:val="000000"/>
          <w:spacing w:val="0"/>
          <w:kern w:val="0"/>
          <w:sz w:val="32"/>
          <w:szCs w:val="32"/>
        </w:rPr>
        <w:t>体育竞赛表演</w:t>
      </w:r>
      <w:r>
        <w:rPr>
          <w:rFonts w:hint="eastAsia" w:ascii="仿宋" w:hAnsi="仿宋" w:eastAsia="仿宋"/>
          <w:b w:val="0"/>
          <w:snapToGrid w:val="0"/>
          <w:color w:val="000000"/>
          <w:spacing w:val="0"/>
          <w:kern w:val="0"/>
          <w:sz w:val="32"/>
          <w:szCs w:val="32"/>
        </w:rPr>
        <w:t>产业发展新格局。</w:t>
      </w:r>
    </w:p>
    <w:p w14:paraId="04129825">
      <w:pPr>
        <w:pStyle w:val="19"/>
        <w:shd w:val="clear" w:color="auto" w:fill="FFFFFF"/>
        <w:adjustRightInd w:val="0"/>
        <w:snapToGrid w:val="0"/>
        <w:spacing w:before="0" w:beforeAutospacing="0" w:after="0" w:afterAutospacing="0" w:line="560" w:lineRule="exact"/>
        <w:ind w:firstLine="640" w:firstLineChars="200"/>
        <w:jc w:val="both"/>
        <w:rPr>
          <w:rFonts w:ascii="楷体" w:hAnsi="楷体" w:eastAsia="楷体"/>
          <w:bCs/>
          <w:snapToGrid w:val="0"/>
          <w:color w:val="000000"/>
          <w:sz w:val="32"/>
          <w:szCs w:val="32"/>
        </w:rPr>
      </w:pPr>
      <w:r>
        <w:rPr>
          <w:rFonts w:hint="eastAsia" w:ascii="楷体" w:hAnsi="楷体" w:eastAsia="楷体"/>
          <w:bCs/>
          <w:snapToGrid w:val="0"/>
          <w:color w:val="000000"/>
          <w:sz w:val="32"/>
          <w:szCs w:val="32"/>
        </w:rPr>
        <w:t>（三）发展目标</w:t>
      </w:r>
    </w:p>
    <w:p w14:paraId="43D468BC">
      <w:pPr>
        <w:pStyle w:val="19"/>
        <w:shd w:val="clear" w:color="auto" w:fill="FFFFFF"/>
        <w:adjustRightInd w:val="0"/>
        <w:snapToGrid w:val="0"/>
        <w:spacing w:before="0" w:beforeAutospacing="0" w:after="0" w:afterAutospacing="0" w:line="560" w:lineRule="exact"/>
        <w:ind w:firstLine="640" w:firstLineChars="200"/>
        <w:jc w:val="both"/>
        <w:rPr>
          <w:rFonts w:ascii="Times New Roman" w:hAnsi="Times New Roman" w:eastAsia="仿宋"/>
          <w:snapToGrid w:val="0"/>
          <w:color w:val="000000"/>
          <w:sz w:val="32"/>
          <w:szCs w:val="32"/>
        </w:rPr>
      </w:pPr>
      <w:r>
        <w:rPr>
          <w:rFonts w:ascii="Times New Roman" w:hAnsi="Times New Roman" w:eastAsia="仿宋"/>
          <w:snapToGrid w:val="0"/>
          <w:color w:val="000000"/>
          <w:sz w:val="32"/>
          <w:szCs w:val="32"/>
        </w:rPr>
        <w:t>到2025年，体育竞赛表演产业总规模达到400亿元，</w:t>
      </w:r>
      <w:r>
        <w:rPr>
          <w:rFonts w:hint="eastAsia" w:ascii="Times New Roman" w:hAnsi="Times New Roman" w:eastAsia="仿宋"/>
          <w:snapToGrid w:val="0"/>
          <w:color w:val="000000"/>
          <w:sz w:val="32"/>
          <w:szCs w:val="32"/>
        </w:rPr>
        <w:t>推出</w:t>
      </w:r>
      <w:r>
        <w:rPr>
          <w:rFonts w:ascii="Times New Roman" w:hAnsi="Times New Roman" w:eastAsia="仿宋"/>
          <w:snapToGrid w:val="0"/>
          <w:color w:val="000000"/>
          <w:sz w:val="32"/>
          <w:szCs w:val="32"/>
        </w:rPr>
        <w:t>10项高级别体育品牌赛事，</w:t>
      </w:r>
      <w:r>
        <w:rPr>
          <w:rFonts w:hint="eastAsia" w:ascii="仿宋" w:hAnsi="仿宋" w:eastAsia="仿宋"/>
          <w:snapToGrid w:val="0"/>
          <w:color w:val="000000"/>
          <w:sz w:val="32"/>
          <w:szCs w:val="32"/>
        </w:rPr>
        <w:t>打造</w:t>
      </w:r>
      <w:r>
        <w:rPr>
          <w:rFonts w:hint="eastAsia" w:ascii="Times New Roman" w:hAnsi="Times New Roman" w:eastAsia="仿宋"/>
          <w:snapToGrid w:val="0"/>
          <w:color w:val="000000"/>
          <w:sz w:val="32"/>
          <w:szCs w:val="32"/>
        </w:rPr>
        <w:t>5</w:t>
      </w:r>
      <w:r>
        <w:rPr>
          <w:rFonts w:hint="eastAsia" w:ascii="仿宋" w:hAnsi="仿宋" w:eastAsia="仿宋"/>
          <w:snapToGrid w:val="0"/>
          <w:color w:val="000000"/>
          <w:sz w:val="32"/>
          <w:szCs w:val="32"/>
        </w:rPr>
        <w:t>个具有自主知识产权的体育竞赛表演品牌，</w:t>
      </w:r>
      <w:r>
        <w:rPr>
          <w:rFonts w:ascii="Times New Roman" w:hAnsi="Times New Roman" w:eastAsia="仿宋"/>
          <w:snapToGrid w:val="0"/>
          <w:color w:val="000000"/>
          <w:sz w:val="32"/>
          <w:szCs w:val="32"/>
        </w:rPr>
        <w:t>培育100个群众喜爱的全民健身品牌活动，</w:t>
      </w:r>
      <w:r>
        <w:rPr>
          <w:rFonts w:hint="eastAsia" w:ascii="Times New Roman" w:hAnsi="Times New Roman" w:eastAsia="仿宋"/>
          <w:snapToGrid w:val="0"/>
          <w:color w:val="000000"/>
          <w:sz w:val="32"/>
          <w:szCs w:val="32"/>
        </w:rPr>
        <w:t>支持</w:t>
      </w:r>
      <w:r>
        <w:rPr>
          <w:rFonts w:ascii="Times New Roman" w:hAnsi="Times New Roman" w:eastAsia="仿宋"/>
          <w:snapToGrid w:val="0"/>
          <w:color w:val="000000"/>
          <w:sz w:val="32"/>
          <w:szCs w:val="32"/>
        </w:rPr>
        <w:t>一批体育竞赛表演企业</w:t>
      </w:r>
      <w:r>
        <w:rPr>
          <w:rFonts w:hint="eastAsia" w:ascii="Times New Roman" w:hAnsi="Times New Roman" w:eastAsia="仿宋"/>
          <w:snapToGrid w:val="0"/>
          <w:color w:val="000000"/>
          <w:sz w:val="32"/>
          <w:szCs w:val="32"/>
        </w:rPr>
        <w:t>做大做强</w:t>
      </w:r>
      <w:r>
        <w:rPr>
          <w:rFonts w:ascii="Times New Roman" w:hAnsi="Times New Roman" w:eastAsia="仿宋"/>
          <w:snapToGrid w:val="0"/>
          <w:color w:val="000000"/>
          <w:sz w:val="32"/>
          <w:szCs w:val="32"/>
        </w:rPr>
        <w:t xml:space="preserve">，体育竞赛表演产业成为推动经济社会持续发展的重要力量。 </w:t>
      </w:r>
    </w:p>
    <w:p w14:paraId="76AD9A68">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黑体" w:hAnsi="黑体" w:eastAsia="黑体"/>
          <w:bCs/>
          <w:snapToGrid w:val="0"/>
          <w:color w:val="000000"/>
          <w:sz w:val="32"/>
          <w:szCs w:val="32"/>
        </w:rPr>
        <w:t>二、丰富赛事活动，完善赛事体系</w:t>
      </w:r>
    </w:p>
    <w:p w14:paraId="1B75CACB">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（四）大力发展职业赛事。</w:t>
      </w:r>
      <w:r>
        <w:rPr>
          <w:rFonts w:hint="eastAsia" w:ascii="仿宋" w:hAnsi="仿宋" w:eastAsia="仿宋"/>
          <w:snapToGrid w:val="0"/>
          <w:color w:val="000000"/>
          <w:sz w:val="32"/>
          <w:szCs w:val="32"/>
        </w:rPr>
        <w:t>积极参加全国足球、篮球、排球等职业赛事。加快发展我市体育职业赛事，鼓励和支持网球、赛车等已有的国际赛事，在拳击、自行车等赛事上寻求突破。遏制赛事非理性投资，促进行业优化发展。</w:t>
      </w:r>
      <w:r>
        <w:rPr>
          <w:rFonts w:hint="eastAsia" w:ascii="仿宋_GB2312" w:hAnsi="楷体" w:eastAsia="仿宋_GB2312"/>
          <w:snapToGrid w:val="0"/>
          <w:color w:val="000000"/>
          <w:sz w:val="32"/>
          <w:szCs w:val="32"/>
        </w:rPr>
        <w:t>结合天津实际，</w:t>
      </w:r>
      <w:r>
        <w:rPr>
          <w:rFonts w:hint="eastAsia" w:ascii="仿宋" w:hAnsi="仿宋" w:eastAsia="仿宋"/>
          <w:snapToGrid w:val="0"/>
          <w:color w:val="000000"/>
          <w:sz w:val="32"/>
          <w:szCs w:val="32"/>
        </w:rPr>
        <w:t>积极探索适应职业体育特点的职业运动员管理制度，打造出我市品牌职业体育俱乐部，推动实现俱乐部地域化。</w:t>
      </w:r>
      <w:r>
        <w:rPr>
          <w:rFonts w:hint="eastAsia" w:ascii="黑体" w:hAnsi="黑体" w:eastAsia="黑体"/>
          <w:snapToGrid w:val="0"/>
          <w:color w:val="000000"/>
          <w:sz w:val="32"/>
          <w:szCs w:val="32"/>
        </w:rPr>
        <w:t>（市体育局、市民政局、市人社局负责）</w:t>
      </w:r>
    </w:p>
    <w:p w14:paraId="1284B751">
      <w:pPr>
        <w:snapToGrid w:val="0"/>
        <w:spacing w:line="560" w:lineRule="exact"/>
        <w:ind w:firstLine="640" w:firstLineChars="200"/>
        <w:jc w:val="both"/>
        <w:rPr>
          <w:rFonts w:ascii="楷体" w:hAnsi="楷体" w:eastAsia="楷体"/>
          <w:b w:val="0"/>
          <w:snapToGrid w:val="0"/>
          <w:spacing w:val="0"/>
          <w:kern w:val="0"/>
          <w:sz w:val="32"/>
          <w:szCs w:val="32"/>
        </w:rPr>
      </w:pPr>
      <w:r>
        <w:rPr>
          <w:rFonts w:hint="eastAsia" w:ascii="楷体" w:hAnsi="楷体" w:eastAsia="楷体"/>
          <w:b w:val="0"/>
          <w:snapToGrid w:val="0"/>
          <w:spacing w:val="0"/>
          <w:kern w:val="0"/>
          <w:sz w:val="32"/>
          <w:szCs w:val="32"/>
        </w:rPr>
        <w:t>（五）支持引进国际重大赛事。</w:t>
      </w:r>
      <w:r>
        <w:rPr>
          <w:rFonts w:hint="eastAsia" w:ascii="仿宋" w:hAnsi="仿宋" w:eastAsia="仿宋"/>
          <w:b w:val="0"/>
          <w:snapToGrid w:val="0"/>
          <w:spacing w:val="0"/>
          <w:kern w:val="0"/>
          <w:sz w:val="32"/>
          <w:szCs w:val="32"/>
        </w:rPr>
        <w:t>根据我市现有承载能力和水平，引进一批品牌知名度高、市场前景广阔的国际赛事。在现有场馆条件上，积极承接北京冬奥会、冬残奥会的各级各类测试赛。</w:t>
      </w:r>
      <w:r>
        <w:rPr>
          <w:rFonts w:hint="eastAsia" w:ascii="黑体" w:hAnsi="黑体" w:eastAsia="黑体"/>
          <w:b w:val="0"/>
          <w:snapToGrid w:val="0"/>
          <w:spacing w:val="0"/>
          <w:kern w:val="0"/>
          <w:sz w:val="32"/>
          <w:szCs w:val="32"/>
        </w:rPr>
        <w:t>（市体育局负责）</w:t>
      </w:r>
    </w:p>
    <w:p w14:paraId="0D603203">
      <w:pPr>
        <w:snapToGrid w:val="0"/>
        <w:spacing w:line="560" w:lineRule="exact"/>
        <w:ind w:firstLine="640" w:firstLineChars="200"/>
        <w:jc w:val="both"/>
        <w:rPr>
          <w:rFonts w:ascii="黑体" w:hAnsi="黑体" w:eastAsia="黑体"/>
          <w:b w:val="0"/>
          <w:snapToGrid w:val="0"/>
          <w:color w:val="000000"/>
          <w:spacing w:val="0"/>
          <w:kern w:val="0"/>
          <w:sz w:val="32"/>
          <w:szCs w:val="32"/>
        </w:rPr>
      </w:pPr>
      <w:r>
        <w:rPr>
          <w:rFonts w:hint="eastAsia" w:ascii="楷体" w:hAnsi="楷体" w:eastAsia="楷体"/>
          <w:b w:val="0"/>
          <w:snapToGrid w:val="0"/>
          <w:color w:val="000000"/>
          <w:spacing w:val="0"/>
          <w:kern w:val="0"/>
          <w:sz w:val="32"/>
          <w:szCs w:val="32"/>
        </w:rPr>
        <w:t>（六）引导扶持业余精品赛事。</w:t>
      </w:r>
      <w:r>
        <w:rPr>
          <w:rFonts w:hint="eastAsia" w:ascii="仿宋" w:hAnsi="仿宋" w:eastAsia="仿宋"/>
          <w:b w:val="0"/>
          <w:snapToGrid w:val="0"/>
          <w:color w:val="000000"/>
          <w:spacing w:val="0"/>
          <w:kern w:val="0"/>
          <w:sz w:val="32"/>
          <w:szCs w:val="32"/>
        </w:rPr>
        <w:t>创新社会力量举办业余体育赛事的组织方式，推动《天津市体育局向社会力量购买群众体育赛事（活动）的实施办法》落地实施。完善足球、篮球、排球、乒乓球、羽毛球、网球等项目市民业余联赛组织体系，鼓励社会体育组织开展马拉松、武术、自行车、户外运动、航空运动等项目赛事，增加赛事种类，合理扩大赛事规模，培育成为社会影响力大、知名度高的精品赛事。打造海河国际龙舟邀请赛、国际铁人三项赛、环团泊湖自行车赛、天津市山野运动大会等品牌赛事活动。围绕新兴体育项目，打造完整的产业链条，促进城市发展、带动赛事举办地消费。</w:t>
      </w:r>
      <w:r>
        <w:rPr>
          <w:rFonts w:hint="eastAsia" w:ascii="黑体" w:hAnsi="黑体" w:eastAsia="黑体"/>
          <w:b w:val="0"/>
          <w:snapToGrid w:val="0"/>
          <w:color w:val="000000"/>
          <w:spacing w:val="0"/>
          <w:kern w:val="0"/>
          <w:sz w:val="32"/>
          <w:szCs w:val="32"/>
        </w:rPr>
        <w:t>（市体育局负责）</w:t>
      </w:r>
    </w:p>
    <w:p w14:paraId="7E7C7A34">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（七）积极培育冰雪体育赛事。</w:t>
      </w:r>
      <w:r>
        <w:rPr>
          <w:rFonts w:hint="eastAsia" w:ascii="仿宋" w:hAnsi="仿宋" w:eastAsia="仿宋"/>
          <w:snapToGrid w:val="0"/>
          <w:color w:val="000000"/>
          <w:sz w:val="32"/>
          <w:szCs w:val="32"/>
        </w:rPr>
        <w:t>扶持滑冰、冰球和滑雪等有潜力的冰雪健身休闲项目快速发展。大力发展越野滑雪、速度滑冰、短道速滑、花样滑冰、冰球、冰壶等各类冰雪体育赛事，努力提升办赛水平，带动相关产业发展。加强全市冰上项目，蓟州山区雪上项目场地设施建设，加强冰雪运动专业指导和培训，支持有条件的企业和个人成立冰雪运动俱乐部、培训学校。按照京津冀协同发展的国家战略，以筹办北京冬奥会、冬残奥会为契机，加强与国际单项体育组织和全国性单项体育协会的合作，有计划地引进高水平的冰雪赛事。</w:t>
      </w:r>
      <w:r>
        <w:rPr>
          <w:rFonts w:hint="eastAsia" w:ascii="黑体" w:hAnsi="黑体" w:eastAsia="黑体"/>
          <w:snapToGrid w:val="0"/>
          <w:color w:val="000000"/>
          <w:sz w:val="32"/>
          <w:szCs w:val="32"/>
        </w:rPr>
        <w:t>（市体育局负责）</w:t>
      </w:r>
    </w:p>
    <w:p w14:paraId="1B02559B">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（八）促进体育竞赛与文化表演互动融合。</w:t>
      </w:r>
      <w:r>
        <w:rPr>
          <w:rFonts w:hint="eastAsia" w:ascii="仿宋" w:hAnsi="仿宋" w:eastAsia="仿宋"/>
          <w:snapToGrid w:val="0"/>
          <w:color w:val="000000"/>
          <w:sz w:val="32"/>
          <w:szCs w:val="32"/>
        </w:rPr>
        <w:t>推动体育竞赛与文化表演相结合，创作具有中国特色的体育竞赛表演精品,激活传统文化业态，更好地推动传统体育文化经济发展。借鉴</w:t>
      </w:r>
      <w:r>
        <w:rPr>
          <w:rFonts w:ascii="Times New Roman" w:hAnsi="Times New Roman" w:eastAsia="仿宋"/>
          <w:snapToGrid w:val="0"/>
          <w:color w:val="000000"/>
          <w:sz w:val="32"/>
          <w:szCs w:val="32"/>
        </w:rPr>
        <w:t>NBA</w:t>
      </w:r>
      <w:r>
        <w:rPr>
          <w:rFonts w:hint="eastAsia" w:ascii="仿宋" w:hAnsi="仿宋" w:eastAsia="仿宋"/>
          <w:snapToGrid w:val="0"/>
          <w:color w:val="000000"/>
          <w:sz w:val="32"/>
          <w:szCs w:val="32"/>
        </w:rPr>
        <w:t>中国赛及嘉年华活动的成功经验，引进</w:t>
      </w:r>
      <w:r>
        <w:rPr>
          <w:rFonts w:ascii="Times New Roman" w:hAnsi="Times New Roman" w:eastAsia="仿宋"/>
          <w:snapToGrid w:val="0"/>
          <w:color w:val="000000"/>
          <w:sz w:val="32"/>
          <w:szCs w:val="32"/>
        </w:rPr>
        <w:t>NHL</w:t>
      </w:r>
      <w:r>
        <w:rPr>
          <w:rFonts w:hint="eastAsia" w:ascii="仿宋" w:hAnsi="仿宋" w:eastAsia="仿宋"/>
          <w:snapToGrid w:val="0"/>
          <w:color w:val="000000"/>
          <w:sz w:val="32"/>
          <w:szCs w:val="32"/>
        </w:rPr>
        <w:t>中国赛及嘉年华等系列活动，通过高水平赛事培育冰雪运动赛事市场。</w:t>
      </w:r>
      <w:r>
        <w:rPr>
          <w:rFonts w:hint="eastAsia" w:ascii="黑体" w:hAnsi="黑体" w:eastAsia="黑体"/>
          <w:snapToGrid w:val="0"/>
          <w:color w:val="000000"/>
          <w:sz w:val="32"/>
          <w:szCs w:val="32"/>
        </w:rPr>
        <w:t>（市体育局、市文化和旅游局负责）</w:t>
      </w:r>
    </w:p>
    <w:p w14:paraId="5976C69F">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黑体" w:hAnsi="黑体" w:eastAsia="黑体"/>
          <w:bCs/>
          <w:snapToGrid w:val="0"/>
          <w:color w:val="000000"/>
          <w:sz w:val="32"/>
          <w:szCs w:val="32"/>
        </w:rPr>
        <w:t>三、壮大市场主体，优化市场环境</w:t>
      </w:r>
    </w:p>
    <w:p w14:paraId="0F904BFC">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（九）支持企业发展。</w:t>
      </w:r>
      <w:r>
        <w:rPr>
          <w:rFonts w:hint="eastAsia" w:ascii="仿宋" w:hAnsi="仿宋" w:eastAsia="仿宋"/>
          <w:snapToGrid w:val="0"/>
          <w:color w:val="000000"/>
          <w:sz w:val="32"/>
          <w:szCs w:val="32"/>
        </w:rPr>
        <w:t>鼓励具有自主品牌、创新能力和竞争实力的体育竞赛表演企业做大做强，打造符合天津地域特点、群众参与面大的赛事品牌等无形资产，通过管理输出、连锁经营等方式，延伸产业链和利润链，形成具有核心竞争力和行业带动力的企业集团。支持企业实现垂直、细分、专业发展，鼓励各类中小微体育竞赛表演企业向“专精特新”方向发展。</w:t>
      </w:r>
      <w:r>
        <w:rPr>
          <w:rFonts w:hint="eastAsia" w:ascii="黑体" w:hAnsi="黑体" w:eastAsia="黑体"/>
          <w:snapToGrid w:val="0"/>
          <w:color w:val="000000"/>
          <w:sz w:val="32"/>
          <w:szCs w:val="32"/>
        </w:rPr>
        <w:t>（市体育局、市市场监管委负责）</w:t>
      </w:r>
    </w:p>
    <w:p w14:paraId="1CA32AC3">
      <w:pPr>
        <w:pStyle w:val="19"/>
        <w:shd w:val="clear" w:color="auto" w:fill="FFFFFF"/>
        <w:adjustRightInd w:val="0"/>
        <w:snapToGrid w:val="0"/>
        <w:spacing w:before="0" w:beforeAutospacing="0" w:after="0" w:afterAutospacing="0" w:line="560" w:lineRule="exact"/>
        <w:ind w:firstLine="640" w:firstLineChars="200"/>
        <w:jc w:val="both"/>
        <w:rPr>
          <w:snapToGrid w:val="0"/>
          <w:color w:val="000000"/>
          <w:sz w:val="32"/>
          <w:szCs w:val="32"/>
        </w:rPr>
      </w:pPr>
      <w:r>
        <w:rPr>
          <w:rFonts w:hint="eastAsia" w:ascii="楷体" w:hAnsi="楷体" w:eastAsia="楷体"/>
          <w:snapToGrid w:val="0"/>
          <w:color w:val="000000"/>
          <w:sz w:val="32"/>
          <w:szCs w:val="32"/>
        </w:rPr>
        <w:t>（十）鼓励创新创业。</w:t>
      </w:r>
      <w:r>
        <w:rPr>
          <w:rFonts w:hint="eastAsia" w:ascii="仿宋" w:hAnsi="仿宋" w:eastAsia="仿宋"/>
          <w:snapToGrid w:val="0"/>
          <w:color w:val="000000"/>
          <w:sz w:val="32"/>
          <w:szCs w:val="32"/>
        </w:rPr>
        <w:t>大力推进商事制度改革，营造良好的体育竞赛表演产业准入环境。</w:t>
      </w:r>
      <w:r>
        <w:rPr>
          <w:rFonts w:hint="eastAsia" w:ascii="黑体" w:hAnsi="黑体" w:eastAsia="黑体"/>
          <w:snapToGrid w:val="0"/>
          <w:color w:val="000000"/>
          <w:sz w:val="32"/>
          <w:szCs w:val="32"/>
        </w:rPr>
        <w:t>（市市场监管委、市体育局负责）</w:t>
      </w:r>
      <w:r>
        <w:rPr>
          <w:rFonts w:hint="eastAsia" w:ascii="仿宋" w:hAnsi="仿宋" w:eastAsia="仿宋"/>
          <w:snapToGrid w:val="0"/>
          <w:color w:val="000000"/>
          <w:sz w:val="32"/>
          <w:szCs w:val="32"/>
        </w:rPr>
        <w:t>支持有条件的高等院校设置相关专业和课程。</w:t>
      </w:r>
      <w:r>
        <w:rPr>
          <w:rFonts w:hint="eastAsia" w:ascii="黑体" w:hAnsi="黑体" w:eastAsia="黑体"/>
          <w:snapToGrid w:val="0"/>
          <w:color w:val="000000"/>
          <w:sz w:val="32"/>
          <w:szCs w:val="32"/>
        </w:rPr>
        <w:t>（市教委负责）</w:t>
      </w:r>
      <w:r>
        <w:rPr>
          <w:rFonts w:hint="eastAsia" w:ascii="仿宋" w:hAnsi="仿宋" w:eastAsia="仿宋"/>
          <w:snapToGrid w:val="0"/>
          <w:color w:val="000000"/>
          <w:sz w:val="32"/>
          <w:szCs w:val="32"/>
        </w:rPr>
        <w:t>加大对体育产业人才培养的指导，做好职业技能鉴定工作。鼓励社会力量组织相关专业技能培训。鼓励各类培训组织及机构制定培训标准及培训教材。结合退役运动员的就业实际需求，加强政策宣传引导，鼓励自主择业运动员积极投身体育竞赛表演产业，持续为天津体育事业全面发展贡献力量。</w:t>
      </w:r>
      <w:r>
        <w:rPr>
          <w:rFonts w:hint="eastAsia" w:ascii="黑体" w:hAnsi="黑体" w:eastAsia="黑体"/>
          <w:snapToGrid w:val="0"/>
          <w:color w:val="000000"/>
          <w:sz w:val="32"/>
          <w:szCs w:val="32"/>
        </w:rPr>
        <w:t>（市体育局负责）</w:t>
      </w:r>
      <w:r>
        <w:rPr>
          <w:rFonts w:hint="eastAsia" w:ascii="仿宋" w:hAnsi="仿宋" w:eastAsia="仿宋"/>
          <w:snapToGrid w:val="0"/>
          <w:color w:val="000000"/>
          <w:sz w:val="32"/>
          <w:szCs w:val="32"/>
        </w:rPr>
        <w:t>重视和鼓励新型转播技术、安全监控技术、人工智能等高新技术在体育竞赛表演产业中的应用。赛事主办方要积极利用互联网、大数据、云计算等技术为赛事报名、宣传推广、互动交流、媒体报道等提供便利。各类媒体要积极参与赛事活动播出，积极制作普及运动项目文化的产品。</w:t>
      </w:r>
      <w:r>
        <w:rPr>
          <w:rFonts w:hint="eastAsia" w:ascii="黑体" w:hAnsi="黑体" w:eastAsia="黑体"/>
          <w:snapToGrid w:val="0"/>
          <w:color w:val="000000"/>
          <w:sz w:val="32"/>
          <w:szCs w:val="32"/>
        </w:rPr>
        <w:t>（市体育局、</w:t>
      </w:r>
      <w:r>
        <w:rPr>
          <w:rFonts w:hint="eastAsia" w:ascii="黑体" w:hAnsi="黑体" w:eastAsia="黑体"/>
          <w:snapToGrid w:val="0"/>
          <w:color w:val="000000"/>
          <w:sz w:val="32"/>
          <w:szCs w:val="32"/>
          <w:lang w:eastAsia="zh-CN"/>
        </w:rPr>
        <w:t>市委网信办</w:t>
      </w:r>
      <w:r>
        <w:rPr>
          <w:rFonts w:hint="eastAsia" w:ascii="黑体" w:hAnsi="黑体" w:eastAsia="黑体"/>
          <w:snapToGrid w:val="0"/>
          <w:color w:val="000000"/>
          <w:sz w:val="32"/>
          <w:szCs w:val="32"/>
        </w:rPr>
        <w:t>、市科技局、市工业和信息化局、市文化和旅游局负责）</w:t>
      </w:r>
    </w:p>
    <w:p w14:paraId="4B0C8BE0">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（十一）培育中介机构。</w:t>
      </w:r>
      <w:r>
        <w:rPr>
          <w:rFonts w:hint="eastAsia" w:ascii="仿宋" w:hAnsi="仿宋" w:eastAsia="仿宋"/>
          <w:snapToGrid w:val="0"/>
          <w:color w:val="000000"/>
          <w:sz w:val="32"/>
          <w:szCs w:val="32"/>
        </w:rPr>
        <w:t>全面落实“一制三化”改革措施，进一步优化营商环境。</w:t>
      </w:r>
      <w:r>
        <w:rPr>
          <w:rFonts w:hint="eastAsia" w:ascii="黑体" w:hAnsi="黑体" w:eastAsia="黑体"/>
          <w:snapToGrid w:val="0"/>
          <w:color w:val="000000"/>
          <w:sz w:val="32"/>
          <w:szCs w:val="32"/>
        </w:rPr>
        <w:t>（市体育局负责）</w:t>
      </w:r>
      <w:r>
        <w:rPr>
          <w:rFonts w:hint="eastAsia" w:ascii="仿宋" w:hAnsi="仿宋" w:eastAsia="仿宋"/>
          <w:snapToGrid w:val="0"/>
          <w:color w:val="000000"/>
          <w:sz w:val="32"/>
          <w:szCs w:val="32"/>
        </w:rPr>
        <w:t>积极发展独立运行、治理规范、行为公正的体育竞赛表演行业组织，支持其积极开展产业发展规律和趋势研究。</w:t>
      </w:r>
      <w:r>
        <w:rPr>
          <w:rFonts w:hint="eastAsia" w:ascii="黑体" w:hAnsi="黑体" w:eastAsia="黑体"/>
          <w:snapToGrid w:val="0"/>
          <w:color w:val="000000"/>
          <w:sz w:val="32"/>
          <w:szCs w:val="32"/>
        </w:rPr>
        <w:t>（市体育局、市民政局负责）</w:t>
      </w:r>
      <w:r>
        <w:rPr>
          <w:rFonts w:hint="eastAsia" w:ascii="仿宋" w:hAnsi="仿宋" w:eastAsia="仿宋"/>
          <w:snapToGrid w:val="0"/>
          <w:color w:val="000000"/>
          <w:sz w:val="32"/>
          <w:szCs w:val="32"/>
        </w:rPr>
        <w:t>充分发挥各类中介咨询机构作用，鼓励其向体育竞赛表演机构提供经济信息、市场预测、技术指导、法律咨询、人员培训等服务。</w:t>
      </w:r>
      <w:r>
        <w:rPr>
          <w:rFonts w:hint="eastAsia" w:ascii="黑体" w:hAnsi="黑体" w:eastAsia="黑体"/>
          <w:snapToGrid w:val="0"/>
          <w:color w:val="000000"/>
          <w:sz w:val="32"/>
          <w:szCs w:val="32"/>
        </w:rPr>
        <w:t>（市体育局负责）</w:t>
      </w:r>
    </w:p>
    <w:p w14:paraId="142E83B2">
      <w:pPr>
        <w:snapToGrid w:val="0"/>
        <w:spacing w:line="560" w:lineRule="exact"/>
        <w:ind w:firstLine="640" w:firstLineChars="200"/>
        <w:jc w:val="both"/>
        <w:rPr>
          <w:rFonts w:ascii="黑体" w:hAnsi="黑体" w:eastAsia="黑体"/>
          <w:b w:val="0"/>
          <w:snapToGrid w:val="0"/>
          <w:spacing w:val="0"/>
          <w:kern w:val="0"/>
          <w:sz w:val="32"/>
          <w:szCs w:val="32"/>
        </w:rPr>
      </w:pPr>
      <w:r>
        <w:rPr>
          <w:rFonts w:hint="eastAsia" w:ascii="楷体" w:hAnsi="楷体" w:eastAsia="楷体"/>
          <w:b w:val="0"/>
          <w:snapToGrid w:val="0"/>
          <w:spacing w:val="0"/>
          <w:kern w:val="0"/>
          <w:sz w:val="32"/>
          <w:szCs w:val="32"/>
        </w:rPr>
        <w:t>（十二）引导消费理念。</w:t>
      </w:r>
      <w:r>
        <w:rPr>
          <w:rFonts w:hint="eastAsia" w:ascii="仿宋" w:hAnsi="仿宋" w:eastAsia="仿宋"/>
          <w:b w:val="0"/>
          <w:snapToGrid w:val="0"/>
          <w:spacing w:val="0"/>
          <w:kern w:val="0"/>
          <w:sz w:val="32"/>
          <w:szCs w:val="32"/>
        </w:rPr>
        <w:t>鼓励各类媒体播出体育赛事节目，普及运动项目文化和观赛礼仪。鼓励利用各类社交平台促进消费者互动交流，提升体育赛事消费意愿。</w:t>
      </w:r>
      <w:r>
        <w:rPr>
          <w:rFonts w:hint="eastAsia" w:ascii="黑体" w:hAnsi="黑体" w:eastAsia="黑体"/>
          <w:b w:val="0"/>
          <w:snapToGrid w:val="0"/>
          <w:spacing w:val="0"/>
          <w:kern w:val="0"/>
          <w:sz w:val="32"/>
          <w:szCs w:val="32"/>
        </w:rPr>
        <w:t>（市体育局负责）</w:t>
      </w:r>
      <w:r>
        <w:rPr>
          <w:rFonts w:hint="eastAsia" w:ascii="仿宋" w:hAnsi="仿宋" w:eastAsia="仿宋"/>
          <w:b w:val="0"/>
          <w:snapToGrid w:val="0"/>
          <w:spacing w:val="0"/>
          <w:kern w:val="0"/>
          <w:sz w:val="32"/>
          <w:szCs w:val="32"/>
        </w:rPr>
        <w:t>健全赛事门票市场化供应机制，依法严厉查处、打击倒卖赛事门票等违法行为。</w:t>
      </w:r>
      <w:r>
        <w:rPr>
          <w:rFonts w:hint="eastAsia" w:ascii="黑体" w:hAnsi="黑体" w:eastAsia="黑体"/>
          <w:b w:val="0"/>
          <w:snapToGrid w:val="0"/>
          <w:spacing w:val="0"/>
          <w:kern w:val="0"/>
          <w:sz w:val="32"/>
          <w:szCs w:val="32"/>
        </w:rPr>
        <w:t>（市公安局、市体育局负责）</w:t>
      </w:r>
      <w:r>
        <w:rPr>
          <w:rFonts w:hint="eastAsia" w:ascii="仿宋" w:hAnsi="仿宋" w:eastAsia="仿宋"/>
          <w:b w:val="0"/>
          <w:snapToGrid w:val="0"/>
          <w:spacing w:val="0"/>
          <w:kern w:val="0"/>
          <w:sz w:val="32"/>
          <w:szCs w:val="32"/>
        </w:rPr>
        <w:t>积极落实经营者主体责任，推动社会共治，有效维护消费者合法权益。</w:t>
      </w:r>
      <w:r>
        <w:rPr>
          <w:rFonts w:hint="eastAsia" w:ascii="黑体" w:hAnsi="黑体" w:eastAsia="黑体"/>
          <w:b w:val="0"/>
          <w:snapToGrid w:val="0"/>
          <w:spacing w:val="0"/>
          <w:kern w:val="0"/>
          <w:sz w:val="32"/>
          <w:szCs w:val="32"/>
        </w:rPr>
        <w:t>（市市场监管委、市体育局负责）</w:t>
      </w:r>
      <w:r>
        <w:rPr>
          <w:rFonts w:hint="eastAsia" w:ascii="仿宋" w:hAnsi="仿宋" w:eastAsia="仿宋"/>
          <w:b w:val="0"/>
          <w:snapToGrid w:val="0"/>
          <w:spacing w:val="0"/>
          <w:kern w:val="0"/>
          <w:sz w:val="32"/>
          <w:szCs w:val="32"/>
        </w:rPr>
        <w:t>优化彩票品种结构，依法打击私彩，健全风险控制措施，引导彩民理性购彩。</w:t>
      </w:r>
      <w:r>
        <w:rPr>
          <w:rFonts w:hint="eastAsia" w:ascii="黑体" w:hAnsi="黑体" w:eastAsia="黑体"/>
          <w:b w:val="0"/>
          <w:snapToGrid w:val="0"/>
          <w:spacing w:val="0"/>
          <w:kern w:val="0"/>
          <w:sz w:val="32"/>
          <w:szCs w:val="32"/>
        </w:rPr>
        <w:t>（市体育局、市财政局负责）</w:t>
      </w:r>
    </w:p>
    <w:p w14:paraId="4E64B9F0">
      <w:pPr>
        <w:snapToGrid w:val="0"/>
        <w:spacing w:line="560" w:lineRule="exact"/>
        <w:ind w:firstLine="640" w:firstLineChars="200"/>
        <w:jc w:val="both"/>
        <w:rPr>
          <w:rFonts w:ascii="楷体" w:hAnsi="楷体" w:eastAsia="楷体"/>
          <w:b w:val="0"/>
          <w:snapToGrid w:val="0"/>
          <w:spacing w:val="0"/>
          <w:kern w:val="0"/>
          <w:sz w:val="32"/>
          <w:szCs w:val="32"/>
        </w:rPr>
      </w:pPr>
      <w:r>
        <w:rPr>
          <w:rFonts w:hint="eastAsia" w:ascii="楷体" w:hAnsi="楷体" w:eastAsia="楷体"/>
          <w:b w:val="0"/>
          <w:snapToGrid w:val="0"/>
          <w:spacing w:val="0"/>
          <w:kern w:val="0"/>
          <w:sz w:val="32"/>
          <w:szCs w:val="32"/>
        </w:rPr>
        <w:t>（十三）改善消费条件。</w:t>
      </w:r>
      <w:r>
        <w:rPr>
          <w:rFonts w:hint="eastAsia" w:ascii="仿宋" w:hAnsi="仿宋" w:eastAsia="仿宋"/>
          <w:b w:val="0"/>
          <w:snapToGrid w:val="0"/>
          <w:spacing w:val="0"/>
          <w:kern w:val="0"/>
          <w:sz w:val="32"/>
          <w:szCs w:val="32"/>
        </w:rPr>
        <w:t>加强新建体育场地设施的科学规划与布局，推行体育场馆设计、建设、运营、管理一体化模式，将赛事功能需要与赛后综合利用有机结合。</w:t>
      </w:r>
      <w:r>
        <w:rPr>
          <w:rFonts w:hint="eastAsia" w:ascii="黑体" w:hAnsi="黑体" w:eastAsia="黑体"/>
          <w:b w:val="0"/>
          <w:snapToGrid w:val="0"/>
          <w:spacing w:val="0"/>
          <w:kern w:val="0"/>
          <w:sz w:val="32"/>
          <w:szCs w:val="32"/>
        </w:rPr>
        <w:t>（市体育局、市规划和自然资源局负责）</w:t>
      </w:r>
      <w:r>
        <w:rPr>
          <w:rFonts w:hint="eastAsia" w:ascii="仿宋" w:hAnsi="仿宋" w:eastAsia="仿宋"/>
          <w:b w:val="0"/>
          <w:snapToGrid w:val="0"/>
          <w:spacing w:val="0"/>
          <w:kern w:val="0"/>
          <w:sz w:val="32"/>
          <w:szCs w:val="32"/>
        </w:rPr>
        <w:t>推进现有场馆“改造功能、改革机制”工程，引导体育竞赛表演企业参与体育场馆运营，盘活场馆资源。</w:t>
      </w:r>
      <w:r>
        <w:rPr>
          <w:rFonts w:hint="eastAsia" w:ascii="黑体" w:hAnsi="黑体" w:eastAsia="黑体"/>
          <w:b w:val="0"/>
          <w:snapToGrid w:val="0"/>
          <w:spacing w:val="0"/>
          <w:kern w:val="0"/>
          <w:sz w:val="32"/>
          <w:szCs w:val="32"/>
        </w:rPr>
        <w:t>（市体育局负责）</w:t>
      </w:r>
      <w:r>
        <w:rPr>
          <w:rFonts w:hint="eastAsia" w:ascii="仿宋" w:hAnsi="仿宋" w:eastAsia="仿宋"/>
          <w:b w:val="0"/>
          <w:snapToGrid w:val="0"/>
          <w:spacing w:val="0"/>
          <w:kern w:val="0"/>
          <w:sz w:val="32"/>
          <w:szCs w:val="32"/>
        </w:rPr>
        <w:t>有条件的高等院校要充分利用体育场馆资源积极参与各项赛事。</w:t>
      </w:r>
      <w:r>
        <w:rPr>
          <w:rFonts w:hint="eastAsia" w:ascii="黑体" w:hAnsi="黑体" w:eastAsia="黑体"/>
          <w:b w:val="0"/>
          <w:snapToGrid w:val="0"/>
          <w:spacing w:val="0"/>
          <w:kern w:val="0"/>
          <w:sz w:val="32"/>
          <w:szCs w:val="32"/>
        </w:rPr>
        <w:t>（市教委负责）</w:t>
      </w:r>
      <w:r>
        <w:rPr>
          <w:rFonts w:hint="eastAsia" w:ascii="仿宋" w:hAnsi="仿宋" w:eastAsia="仿宋"/>
          <w:b w:val="0"/>
          <w:snapToGrid w:val="0"/>
          <w:spacing w:val="0"/>
          <w:kern w:val="0"/>
          <w:sz w:val="32"/>
          <w:szCs w:val="32"/>
        </w:rPr>
        <w:t>完善公共安全服务体系，严格规范安保等体育竞赛表演产业经营场所公共安全服务供给。降低体育赛事活动安保成本，积极探索建立体育场馆安保等级评价制度。</w:t>
      </w:r>
      <w:r>
        <w:rPr>
          <w:rFonts w:hint="eastAsia" w:ascii="黑体" w:hAnsi="黑体" w:eastAsia="黑体"/>
          <w:b w:val="0"/>
          <w:snapToGrid w:val="0"/>
          <w:spacing w:val="0"/>
          <w:kern w:val="0"/>
          <w:sz w:val="32"/>
          <w:szCs w:val="32"/>
        </w:rPr>
        <w:t>（市公安局、市应急局、市体育局负责）</w:t>
      </w:r>
      <w:r>
        <w:rPr>
          <w:rFonts w:hint="eastAsia" w:ascii="仿宋" w:hAnsi="仿宋" w:eastAsia="仿宋"/>
          <w:b w:val="0"/>
          <w:snapToGrid w:val="0"/>
          <w:spacing w:val="0"/>
          <w:kern w:val="0"/>
          <w:sz w:val="32"/>
          <w:szCs w:val="32"/>
        </w:rPr>
        <w:t>支持金融机构创新体育竞赛表演消费支付产品，推动消费便利化，研发符合天津竞赛表演业等体育产业发展特点的消费信贷新产品，促进消费潜力释放。</w:t>
      </w:r>
      <w:r>
        <w:rPr>
          <w:rFonts w:hint="eastAsia" w:ascii="黑体" w:hAnsi="黑体" w:eastAsia="黑体"/>
          <w:b w:val="0"/>
          <w:snapToGrid w:val="0"/>
          <w:spacing w:val="0"/>
          <w:kern w:val="0"/>
          <w:sz w:val="32"/>
          <w:szCs w:val="32"/>
        </w:rPr>
        <w:t>（天津银保监局、人民银行天津分行、市体育局负责）</w:t>
      </w:r>
    </w:p>
    <w:p w14:paraId="3AC3F312">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黑体" w:hAnsi="黑体" w:eastAsia="黑体"/>
          <w:bCs/>
          <w:snapToGrid w:val="0"/>
          <w:color w:val="000000"/>
          <w:sz w:val="32"/>
          <w:szCs w:val="32"/>
        </w:rPr>
        <w:t>四、优化产业布局，加强平台建设</w:t>
      </w:r>
    </w:p>
    <w:p w14:paraId="185AA2C6">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（十四）完善产业链条。</w:t>
      </w:r>
      <w:r>
        <w:rPr>
          <w:rFonts w:hint="eastAsia" w:ascii="仿宋" w:hAnsi="仿宋" w:eastAsia="仿宋"/>
          <w:snapToGrid w:val="0"/>
          <w:color w:val="000000"/>
          <w:sz w:val="32"/>
          <w:szCs w:val="32"/>
        </w:rPr>
        <w:t>鼓励发展以体育竞赛表演企业为主体，以旅游、交通、餐饮等为支撑，以广告、印刷、现场服务等为配套的产业集群，形成行业配套、产业联动、运行高效的体育竞赛表演产业服务体系，培育一批体育竞赛表演产业集聚区。引导传统制造业企业进军体育竞赛表演装备制造领域，促进体育赛事和体育表演衍生品创意和设计开发。</w:t>
      </w:r>
      <w:r>
        <w:rPr>
          <w:rFonts w:hint="eastAsia" w:ascii="黑体" w:hAnsi="黑体" w:eastAsia="黑体"/>
          <w:snapToGrid w:val="0"/>
          <w:color w:val="000000"/>
          <w:sz w:val="32"/>
          <w:szCs w:val="32"/>
        </w:rPr>
        <w:t>（市发展改革委、市工业和信息化局</w:t>
      </w:r>
      <w:r>
        <w:rPr>
          <w:rFonts w:ascii="黑体" w:hAnsi="黑体" w:eastAsia="黑体"/>
          <w:snapToGrid w:val="0"/>
          <w:color w:val="000000"/>
          <w:sz w:val="32"/>
          <w:szCs w:val="32"/>
        </w:rPr>
        <w:t>、</w:t>
      </w:r>
      <w:r>
        <w:rPr>
          <w:rFonts w:hint="eastAsia" w:ascii="黑体" w:hAnsi="黑体" w:eastAsia="黑体"/>
          <w:snapToGrid w:val="0"/>
          <w:color w:val="000000"/>
          <w:sz w:val="32"/>
          <w:szCs w:val="32"/>
        </w:rPr>
        <w:t>市体育局负责）</w:t>
      </w:r>
    </w:p>
    <w:p w14:paraId="668922B0">
      <w:pPr>
        <w:pStyle w:val="19"/>
        <w:shd w:val="clear" w:color="auto" w:fill="FFFFFF"/>
        <w:adjustRightInd w:val="0"/>
        <w:snapToGrid w:val="0"/>
        <w:spacing w:before="0" w:beforeAutospacing="0" w:after="0" w:afterAutospacing="0" w:line="560" w:lineRule="exact"/>
        <w:ind w:firstLine="640" w:firstLineChars="200"/>
        <w:jc w:val="both"/>
        <w:rPr>
          <w:snapToGrid w:val="0"/>
          <w:color w:val="000000"/>
          <w:sz w:val="32"/>
          <w:szCs w:val="32"/>
        </w:rPr>
      </w:pPr>
      <w:r>
        <w:rPr>
          <w:rFonts w:hint="eastAsia" w:ascii="楷体" w:hAnsi="楷体" w:eastAsia="楷体"/>
          <w:snapToGrid w:val="0"/>
          <w:color w:val="000000"/>
          <w:sz w:val="32"/>
          <w:szCs w:val="32"/>
        </w:rPr>
        <w:t>（十五）健全产业标准。</w:t>
      </w:r>
      <w:r>
        <w:rPr>
          <w:rFonts w:hint="eastAsia" w:ascii="仿宋" w:hAnsi="仿宋" w:eastAsia="仿宋"/>
          <w:snapToGrid w:val="0"/>
          <w:color w:val="000000"/>
          <w:sz w:val="32"/>
          <w:szCs w:val="32"/>
        </w:rPr>
        <w:t>鼓励各单项体育协会制订本项目竞赛表演产业标准，制定城市马拉松、自行车等各级各类体育竞赛表演活动的办赛指南和服务规范，明确体育赛事开展的基本条件、规则、程序和各环节责任部门，打通赛事服务渠道，强化对口衔接，主动公开有关信息，提高标准化水平。建立体育竞赛表演综合性信息发布平台。</w:t>
      </w:r>
      <w:r>
        <w:rPr>
          <w:rFonts w:hint="eastAsia" w:ascii="黑体" w:hAnsi="黑体" w:eastAsia="黑体"/>
          <w:snapToGrid w:val="0"/>
          <w:color w:val="000000"/>
          <w:sz w:val="32"/>
          <w:szCs w:val="32"/>
        </w:rPr>
        <w:t>（市体育局、市公安局、市市场监管委负责）</w:t>
      </w:r>
      <w:r>
        <w:rPr>
          <w:rFonts w:hint="eastAsia" w:ascii="仿宋" w:hAnsi="仿宋" w:eastAsia="仿宋"/>
          <w:snapToGrid w:val="0"/>
          <w:color w:val="000000"/>
          <w:sz w:val="32"/>
          <w:szCs w:val="32"/>
        </w:rPr>
        <w:t>健全行业统计制度。</w:t>
      </w:r>
      <w:r>
        <w:rPr>
          <w:rFonts w:hint="eastAsia" w:ascii="黑体" w:hAnsi="黑体" w:eastAsia="黑体"/>
          <w:snapToGrid w:val="0"/>
          <w:color w:val="000000"/>
          <w:sz w:val="32"/>
          <w:szCs w:val="32"/>
        </w:rPr>
        <w:t>（市统计局、市体育局负责）</w:t>
      </w:r>
    </w:p>
    <w:p w14:paraId="3D2EC0C6">
      <w:pPr>
        <w:pStyle w:val="19"/>
        <w:shd w:val="clear" w:color="auto" w:fill="FFFFFF"/>
        <w:adjustRightInd w:val="0"/>
        <w:snapToGrid w:val="0"/>
        <w:spacing w:before="0" w:beforeAutospacing="0" w:after="0" w:afterAutospacing="0" w:line="560" w:lineRule="exact"/>
        <w:ind w:firstLine="640" w:firstLineChars="200"/>
        <w:rPr>
          <w:rFonts w:ascii="黑体" w:hAnsi="黑体" w:eastAsia="黑体"/>
          <w:snapToGrid w:val="0"/>
          <w:color w:val="000000"/>
          <w:sz w:val="32"/>
          <w:szCs w:val="32"/>
        </w:rPr>
      </w:pPr>
      <w:r>
        <w:rPr>
          <w:rFonts w:hint="eastAsia" w:ascii="楷体" w:hAnsi="楷体" w:eastAsia="楷体"/>
          <w:snapToGrid w:val="0"/>
          <w:color w:val="000000"/>
          <w:sz w:val="32"/>
          <w:szCs w:val="32"/>
        </w:rPr>
        <w:t>（十六）打造发展平台。</w:t>
      </w:r>
      <w:r>
        <w:rPr>
          <w:rFonts w:hint="eastAsia" w:ascii="仿宋" w:hAnsi="仿宋" w:eastAsia="仿宋"/>
          <w:snapToGrid w:val="0"/>
          <w:color w:val="000000"/>
          <w:sz w:val="32"/>
          <w:szCs w:val="32"/>
        </w:rPr>
        <w:t>推行体育赛事市场化运作，赛事主办、承办等相关方要做好权利义务划分。逐步推进赛事制播分离，使赛事相关方共享播放收益，完善赛事市场化。积极搭建京津冀体育产业资源交易平台。推进与体育赛事相关的地方立法，加强对体育赛事相关权利归属、流转及收益的保护。赛事相关权利归各级单项体育协会以及其他各类社会组织、企事业单位等合法办赛的赛事主办方所有。推进赛事举办权、赛事转播权、运动员转会权等具备交易条件的资源公平、公正、公开流转。</w:t>
      </w:r>
      <w:r>
        <w:rPr>
          <w:rFonts w:hint="eastAsia" w:ascii="黑体" w:hAnsi="黑体" w:eastAsia="黑体"/>
          <w:snapToGrid w:val="0"/>
          <w:color w:val="000000"/>
          <w:sz w:val="32"/>
          <w:szCs w:val="32"/>
        </w:rPr>
        <w:t>（市体育局、市委宣传部、市文化和旅游局、市司法局负责）</w:t>
      </w:r>
    </w:p>
    <w:p w14:paraId="2274F00F">
      <w:pPr>
        <w:pStyle w:val="19"/>
        <w:shd w:val="clear" w:color="auto" w:fill="FFFFFF"/>
        <w:adjustRightInd w:val="0"/>
        <w:snapToGrid w:val="0"/>
        <w:spacing w:before="0" w:beforeAutospacing="0" w:after="0" w:afterAutospacing="0" w:line="560" w:lineRule="exact"/>
        <w:ind w:firstLine="640" w:firstLineChars="200"/>
        <w:rPr>
          <w:rFonts w:ascii="楷体" w:hAnsi="楷体" w:eastAsia="楷体"/>
          <w:snapToGrid w:val="0"/>
          <w:color w:val="000000"/>
          <w:sz w:val="32"/>
          <w:szCs w:val="32"/>
        </w:rPr>
      </w:pPr>
      <w:r>
        <w:rPr>
          <w:rFonts w:hint="eastAsia" w:ascii="楷体" w:hAnsi="楷体" w:eastAsia="楷体"/>
          <w:snapToGrid w:val="0"/>
          <w:color w:val="000000"/>
          <w:sz w:val="32"/>
          <w:szCs w:val="32"/>
        </w:rPr>
        <w:t>（十七）深化国际合作。</w:t>
      </w:r>
      <w:r>
        <w:rPr>
          <w:rFonts w:hint="eastAsia" w:ascii="仿宋" w:hAnsi="仿宋" w:eastAsia="仿宋"/>
          <w:snapToGrid w:val="0"/>
          <w:color w:val="000000"/>
          <w:sz w:val="32"/>
          <w:szCs w:val="32"/>
        </w:rPr>
        <w:t>推动体育竞赛表演组织机构与国际体育组织等建立合作机制。依法为外国运动员、赛事组织管理人员、国际技术官员等各类人员来华提供必要的签证便利，为参赛运动船艇、飞行器、汽车、摩托车、自行车等体育器材出入境提供便利，为参赛体育器材提供航空、铁路等托运服务。结合“一带一路”建设及多双边和区域经贸合作，积极开展体育竞赛交流活动，按规定申办、举办各类国际体育赛事。</w:t>
      </w:r>
      <w:r>
        <w:rPr>
          <w:rFonts w:hint="eastAsia" w:ascii="黑体" w:hAnsi="黑体" w:eastAsia="黑体"/>
          <w:snapToGrid w:val="0"/>
          <w:color w:val="000000"/>
          <w:sz w:val="32"/>
          <w:szCs w:val="32"/>
        </w:rPr>
        <w:t>（市体育局、市外办、市公安局、天津海关、市交通运输委负责）</w:t>
      </w:r>
    </w:p>
    <w:p w14:paraId="5B6A51B7">
      <w:pPr>
        <w:snapToGrid w:val="0"/>
        <w:spacing w:line="560" w:lineRule="exact"/>
        <w:ind w:firstLine="640" w:firstLineChars="200"/>
        <w:jc w:val="both"/>
        <w:rPr>
          <w:rFonts w:ascii="黑体" w:hAnsi="黑体" w:eastAsia="黑体"/>
          <w:b w:val="0"/>
          <w:snapToGrid w:val="0"/>
          <w:spacing w:val="0"/>
          <w:kern w:val="0"/>
          <w:sz w:val="32"/>
          <w:szCs w:val="32"/>
        </w:rPr>
      </w:pPr>
      <w:r>
        <w:rPr>
          <w:rFonts w:hint="eastAsia" w:ascii="黑体" w:hAnsi="黑体" w:eastAsia="黑体"/>
          <w:b w:val="0"/>
          <w:snapToGrid w:val="0"/>
          <w:spacing w:val="0"/>
          <w:kern w:val="0"/>
          <w:sz w:val="32"/>
          <w:szCs w:val="32"/>
        </w:rPr>
        <w:t>五、强化协调配合，加强资金保障</w:t>
      </w:r>
    </w:p>
    <w:p w14:paraId="3DCCC807">
      <w:pPr>
        <w:snapToGrid w:val="0"/>
        <w:spacing w:line="560" w:lineRule="exact"/>
        <w:ind w:firstLine="640" w:firstLineChars="200"/>
        <w:jc w:val="both"/>
        <w:rPr>
          <w:rFonts w:ascii="楷体" w:hAnsi="楷体" w:eastAsia="楷体"/>
          <w:snapToGrid w:val="0"/>
          <w:spacing w:val="0"/>
          <w:kern w:val="0"/>
        </w:rPr>
      </w:pPr>
      <w:r>
        <w:rPr>
          <w:rFonts w:hint="eastAsia" w:ascii="楷体" w:hAnsi="楷体" w:eastAsia="楷体"/>
          <w:b w:val="0"/>
          <w:snapToGrid w:val="0"/>
          <w:spacing w:val="0"/>
          <w:kern w:val="0"/>
          <w:sz w:val="32"/>
          <w:szCs w:val="32"/>
        </w:rPr>
        <w:t>（十八）持续推进“放管服”改革。</w:t>
      </w:r>
      <w:r>
        <w:rPr>
          <w:rFonts w:hint="eastAsia" w:ascii="仿宋" w:hAnsi="仿宋" w:eastAsia="仿宋"/>
          <w:b w:val="0"/>
          <w:snapToGrid w:val="0"/>
          <w:spacing w:val="0"/>
          <w:kern w:val="0"/>
          <w:sz w:val="32"/>
          <w:szCs w:val="32"/>
        </w:rPr>
        <w:t>继续推进体育赛事审批制度改革，加大“放管服”改革力度，取消商业性和群众性体育赛事活动审批，加强对体育赛事活动的监管和服务，对与举办体育赛事相关联的审批事项，相关部门不得要求赛事主办方提交体育部门的审批材料。对确需保留的安全许可以及道路、空域、水域、无线电使用等行政审批事项，要进一步优化审批流程，实行规范化、便利化、高效化服务。</w:t>
      </w:r>
      <w:r>
        <w:rPr>
          <w:rFonts w:hint="eastAsia" w:ascii="黑体" w:hAnsi="黑体" w:eastAsia="黑体"/>
          <w:b w:val="0"/>
          <w:snapToGrid w:val="0"/>
          <w:spacing w:val="0"/>
          <w:kern w:val="0"/>
          <w:sz w:val="32"/>
          <w:szCs w:val="32"/>
        </w:rPr>
        <w:t>（市公安局、市工业和信息化局、市交通运输委、市水务局、市规划和自然资源局、天津空管分局负责）</w:t>
      </w:r>
      <w:r>
        <w:rPr>
          <w:rFonts w:hint="eastAsia" w:ascii="仿宋" w:hAnsi="仿宋" w:eastAsia="仿宋"/>
          <w:b w:val="0"/>
          <w:snapToGrid w:val="0"/>
          <w:spacing w:val="0"/>
          <w:kern w:val="0"/>
          <w:sz w:val="32"/>
          <w:szCs w:val="32"/>
        </w:rPr>
        <w:t>推行“黑名单”制度，建立对体育赛事活动组织者失信联合惩戒机制。</w:t>
      </w:r>
      <w:r>
        <w:rPr>
          <w:rFonts w:hint="eastAsia" w:ascii="黑体" w:hAnsi="黑体" w:eastAsia="黑体"/>
          <w:b w:val="0"/>
          <w:snapToGrid w:val="0"/>
          <w:spacing w:val="0"/>
          <w:kern w:val="0"/>
          <w:sz w:val="32"/>
          <w:szCs w:val="32"/>
        </w:rPr>
        <w:t>（市体育局、市发展改革委、市公安局、市市场监管委负责）</w:t>
      </w:r>
      <w:r>
        <w:rPr>
          <w:rFonts w:hint="eastAsia" w:ascii="仿宋" w:hAnsi="仿宋" w:eastAsia="仿宋"/>
          <w:b w:val="0"/>
          <w:snapToGrid w:val="0"/>
          <w:spacing w:val="0"/>
          <w:kern w:val="0"/>
          <w:sz w:val="32"/>
          <w:szCs w:val="32"/>
        </w:rPr>
        <w:t>赛事的主要承办单位要加强赛风赛纪管理，对于需要兴奋剂检测的赛事，应委托国家反兴奋剂中心进行检测，保障公平竞赛。</w:t>
      </w:r>
      <w:r>
        <w:rPr>
          <w:rFonts w:hint="eastAsia" w:ascii="黑体" w:hAnsi="黑体" w:eastAsia="黑体"/>
          <w:b w:val="0"/>
          <w:snapToGrid w:val="0"/>
          <w:spacing w:val="0"/>
          <w:kern w:val="0"/>
          <w:sz w:val="32"/>
          <w:szCs w:val="32"/>
        </w:rPr>
        <w:t>（市体育局负责）</w:t>
      </w:r>
    </w:p>
    <w:p w14:paraId="6193A042">
      <w:pPr>
        <w:pStyle w:val="19"/>
        <w:shd w:val="clear" w:color="auto" w:fill="FFFFFF"/>
        <w:adjustRightInd w:val="0"/>
        <w:snapToGrid w:val="0"/>
        <w:spacing w:before="0" w:beforeAutospacing="0" w:after="0" w:afterAutospacing="0" w:line="560" w:lineRule="exact"/>
        <w:ind w:firstLine="640" w:firstLineChars="200"/>
        <w:jc w:val="both"/>
        <w:rPr>
          <w:rFonts w:ascii="黑体" w:hAnsi="黑体" w:eastAsia="黑体"/>
          <w:snapToGrid w:val="0"/>
          <w:color w:val="000000"/>
          <w:sz w:val="32"/>
          <w:szCs w:val="32"/>
        </w:rPr>
      </w:pPr>
      <w:r>
        <w:rPr>
          <w:rFonts w:hint="eastAsia" w:ascii="楷体" w:hAnsi="楷体" w:eastAsia="楷体"/>
          <w:snapToGrid w:val="0"/>
          <w:color w:val="000000"/>
          <w:sz w:val="32"/>
          <w:szCs w:val="32"/>
        </w:rPr>
        <w:t>（十九）完善相关投入机制。</w:t>
      </w:r>
      <w:r>
        <w:rPr>
          <w:rFonts w:hint="eastAsia" w:ascii="仿宋" w:hAnsi="仿宋" w:eastAsia="仿宋"/>
          <w:snapToGrid w:val="0"/>
          <w:color w:val="000000"/>
          <w:sz w:val="32"/>
          <w:szCs w:val="32"/>
        </w:rPr>
        <w:t>推动体育竞赛表演产业与资本市场对接，引导社会力量参与，支持鼓励社会资本设立体育产业发展投资基金，加大对体育竞赛表演等体育产业支持力度。鼓励银行、保险、信托等金融机构在依法合规基础上研发适合体育竞赛表演产业发展特点的金融产品和融资模式，进一步拓宽体育竞赛表演机构的融资渠道。充分利用现有资金渠道，对相关项目给予必要资助。鼓励有条件的地方通过体育产业引导资金等渠道对体育竞赛表演产业予以必要支持。</w:t>
      </w:r>
      <w:r>
        <w:rPr>
          <w:rFonts w:hint="eastAsia" w:ascii="黑体" w:hAnsi="黑体" w:eastAsia="黑体"/>
          <w:snapToGrid w:val="0"/>
          <w:color w:val="000000"/>
          <w:sz w:val="32"/>
          <w:szCs w:val="32"/>
        </w:rPr>
        <w:t>（市体育局、人民银行天津分行、天津银保监局、天津证监局、市财政局负责）</w:t>
      </w:r>
    </w:p>
    <w:p w14:paraId="4C8EC6FC">
      <w:pPr>
        <w:snapToGrid w:val="0"/>
        <w:spacing w:line="560" w:lineRule="exact"/>
        <w:ind w:firstLine="640" w:firstLineChars="200"/>
        <w:jc w:val="both"/>
        <w:rPr>
          <w:rFonts w:ascii="Times New Roman" w:eastAsia="黑体"/>
          <w:b w:val="0"/>
          <w:snapToGrid w:val="0"/>
          <w:spacing w:val="0"/>
          <w:kern w:val="0"/>
          <w:sz w:val="32"/>
          <w:szCs w:val="32"/>
        </w:rPr>
      </w:pPr>
      <w:r>
        <w:rPr>
          <w:rFonts w:hint="eastAsia" w:ascii="仿宋" w:hAnsi="仿宋" w:eastAsia="仿宋"/>
          <w:b w:val="0"/>
          <w:snapToGrid w:val="0"/>
          <w:spacing w:val="0"/>
          <w:kern w:val="0"/>
          <w:sz w:val="32"/>
          <w:szCs w:val="32"/>
        </w:rPr>
        <w:t>各区、各有关部门要充分认识发展体育竞赛表演产业的重要意义，加强组织领导，健全工作机制，强化协同配合，务求取得实效。</w:t>
      </w:r>
    </w:p>
    <w:sectPr>
      <w:footerReference r:id="rId5" w:type="default"/>
      <w:pgSz w:w="11907" w:h="16840"/>
      <w:pgMar w:top="1701" w:right="1418" w:bottom="1531" w:left="1531" w:header="227" w:footer="1304" w:gutter="0"/>
      <w:pgNumType w:fmt="numberInDash" w:start="1"/>
      <w:cols w:space="425" w:num="1"/>
      <w:docGrid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汉仪中黑KW"/>
    <w:panose1 w:val="02000000000000000000"/>
    <w:charset w:val="00"/>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大标宋简体">
    <w:altName w:val="汉仪书宋二KW"/>
    <w:panose1 w:val="00000000000000000000"/>
    <w:charset w:val="86"/>
    <w:family w:val="auto"/>
    <w:pitch w:val="default"/>
    <w:sig w:usb0="00000000" w:usb1="00000000" w:usb2="00000010" w:usb3="00000000" w:csb0="00040000" w:csb1="00000000"/>
  </w:font>
  <w:font w:name="Verdana">
    <w:panose1 w:val="020B0804030504040204"/>
    <w:charset w:val="00"/>
    <w:family w:val="swiss"/>
    <w:pitch w:val="default"/>
    <w:sig w:usb0="A10006FF" w:usb1="4000205B" w:usb2="00000010" w:usb3="00000000" w:csb0="2000019F" w:csb1="00000000"/>
  </w:font>
  <w:font w:name="Batang">
    <w:altName w:val="Apple SD Gothic Neo"/>
    <w:panose1 w:val="02030600000101010101"/>
    <w:charset w:val="81"/>
    <w:family w:val="roman"/>
    <w:pitch w:val="default"/>
    <w:sig w:usb0="00000000" w:usb1="00000000" w:usb2="00000030" w:usb3="00000000" w:csb0="000800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3153E">
    <w:pPr>
      <w:pStyle w:val="14"/>
      <w:ind w:right="305"/>
      <w:jc w:val="right"/>
      <w:rPr>
        <w:b w:val="0"/>
        <w:sz w:val="28"/>
        <w:szCs w:val="28"/>
      </w:rPr>
    </w:pPr>
    <w:r>
      <w:rPr>
        <w:rFonts w:hint="eastAsia"/>
        <w:b w:val="0"/>
        <w:sz w:val="28"/>
        <w:szCs w:val="28"/>
      </w:rPr>
      <w:fldChar w:fldCharType="begin"/>
    </w:r>
    <w:r>
      <w:rPr>
        <w:rFonts w:hint="eastAsia"/>
        <w:b w:val="0"/>
        <w:sz w:val="28"/>
        <w:szCs w:val="28"/>
      </w:rPr>
      <w:instrText xml:space="preserve"> PAGE   \* MERGEFORMAT </w:instrText>
    </w:r>
    <w:r>
      <w:rPr>
        <w:rFonts w:hint="eastAsia"/>
        <w:b w:val="0"/>
        <w:sz w:val="28"/>
        <w:szCs w:val="28"/>
      </w:rPr>
      <w:fldChar w:fldCharType="separate"/>
    </w:r>
    <w:r>
      <w:rPr>
        <w:b w:val="0"/>
        <w:sz w:val="28"/>
        <w:szCs w:val="28"/>
        <w:lang w:val="zh-CN"/>
      </w:rPr>
      <w:t>-</w:t>
    </w:r>
    <w:r>
      <w:rPr>
        <w:b w:val="0"/>
        <w:sz w:val="28"/>
        <w:szCs w:val="28"/>
      </w:rPr>
      <w:t xml:space="preserve"> 10 -</w:t>
    </w:r>
    <w:r>
      <w:rPr>
        <w:rFonts w:hint="eastAsia"/>
        <w:b w:val="0"/>
        <w:sz w:val="28"/>
        <w:szCs w:val="28"/>
      </w:rPr>
      <w:fldChar w:fldCharType="end"/>
    </w:r>
  </w:p>
  <w:p w14:paraId="34B3B0FA">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62"/>
  <w:drawingGridVerticalSpacing w:val="200"/>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DE52DB"/>
    <w:rsid w:val="000008F1"/>
    <w:rsid w:val="00001018"/>
    <w:rsid w:val="00001B3B"/>
    <w:rsid w:val="00001CC1"/>
    <w:rsid w:val="00001CCC"/>
    <w:rsid w:val="00001F26"/>
    <w:rsid w:val="00003670"/>
    <w:rsid w:val="00003D8C"/>
    <w:rsid w:val="00003DD8"/>
    <w:rsid w:val="000041D6"/>
    <w:rsid w:val="00004475"/>
    <w:rsid w:val="00004B6B"/>
    <w:rsid w:val="00005F4A"/>
    <w:rsid w:val="00010930"/>
    <w:rsid w:val="000116C4"/>
    <w:rsid w:val="000116CF"/>
    <w:rsid w:val="000119A6"/>
    <w:rsid w:val="00012229"/>
    <w:rsid w:val="00012235"/>
    <w:rsid w:val="000127EF"/>
    <w:rsid w:val="00013338"/>
    <w:rsid w:val="000146BB"/>
    <w:rsid w:val="00014E37"/>
    <w:rsid w:val="00014F51"/>
    <w:rsid w:val="00015E1D"/>
    <w:rsid w:val="00015F69"/>
    <w:rsid w:val="0001653A"/>
    <w:rsid w:val="00020023"/>
    <w:rsid w:val="000200BF"/>
    <w:rsid w:val="00020123"/>
    <w:rsid w:val="0002030A"/>
    <w:rsid w:val="0002044C"/>
    <w:rsid w:val="00020E72"/>
    <w:rsid w:val="0002123A"/>
    <w:rsid w:val="0002136E"/>
    <w:rsid w:val="000215BE"/>
    <w:rsid w:val="000219D8"/>
    <w:rsid w:val="000219F0"/>
    <w:rsid w:val="00022749"/>
    <w:rsid w:val="00022EFD"/>
    <w:rsid w:val="00023453"/>
    <w:rsid w:val="00024521"/>
    <w:rsid w:val="000248C4"/>
    <w:rsid w:val="00024D05"/>
    <w:rsid w:val="0002505E"/>
    <w:rsid w:val="00025232"/>
    <w:rsid w:val="000252A5"/>
    <w:rsid w:val="00025335"/>
    <w:rsid w:val="00025D52"/>
    <w:rsid w:val="00026BD4"/>
    <w:rsid w:val="00026DBE"/>
    <w:rsid w:val="0002795C"/>
    <w:rsid w:val="00030065"/>
    <w:rsid w:val="0003028F"/>
    <w:rsid w:val="00031634"/>
    <w:rsid w:val="00031F09"/>
    <w:rsid w:val="00032900"/>
    <w:rsid w:val="00033436"/>
    <w:rsid w:val="00033496"/>
    <w:rsid w:val="00033F7B"/>
    <w:rsid w:val="00034097"/>
    <w:rsid w:val="0003463D"/>
    <w:rsid w:val="00034B24"/>
    <w:rsid w:val="00034E2C"/>
    <w:rsid w:val="00034E5D"/>
    <w:rsid w:val="000350AE"/>
    <w:rsid w:val="00035726"/>
    <w:rsid w:val="000368D4"/>
    <w:rsid w:val="000368FA"/>
    <w:rsid w:val="000375AD"/>
    <w:rsid w:val="000376C7"/>
    <w:rsid w:val="00037790"/>
    <w:rsid w:val="00037C62"/>
    <w:rsid w:val="000409A6"/>
    <w:rsid w:val="000412B9"/>
    <w:rsid w:val="00041C34"/>
    <w:rsid w:val="000426BD"/>
    <w:rsid w:val="00042B0A"/>
    <w:rsid w:val="00043D7C"/>
    <w:rsid w:val="00044880"/>
    <w:rsid w:val="000448B5"/>
    <w:rsid w:val="000452EF"/>
    <w:rsid w:val="00045414"/>
    <w:rsid w:val="000455E1"/>
    <w:rsid w:val="00045AA4"/>
    <w:rsid w:val="000462A3"/>
    <w:rsid w:val="0004680F"/>
    <w:rsid w:val="00046E20"/>
    <w:rsid w:val="000479C8"/>
    <w:rsid w:val="00050403"/>
    <w:rsid w:val="00050D7A"/>
    <w:rsid w:val="00051F01"/>
    <w:rsid w:val="00051F55"/>
    <w:rsid w:val="000522E1"/>
    <w:rsid w:val="000525C4"/>
    <w:rsid w:val="00053296"/>
    <w:rsid w:val="00054C06"/>
    <w:rsid w:val="00054FED"/>
    <w:rsid w:val="00055A19"/>
    <w:rsid w:val="00055AB8"/>
    <w:rsid w:val="00055B6B"/>
    <w:rsid w:val="00055E21"/>
    <w:rsid w:val="000569CD"/>
    <w:rsid w:val="00057309"/>
    <w:rsid w:val="00057372"/>
    <w:rsid w:val="000606CF"/>
    <w:rsid w:val="000606E7"/>
    <w:rsid w:val="00061DD6"/>
    <w:rsid w:val="00062611"/>
    <w:rsid w:val="00062FFB"/>
    <w:rsid w:val="00063A24"/>
    <w:rsid w:val="00064003"/>
    <w:rsid w:val="00065750"/>
    <w:rsid w:val="00065CCB"/>
    <w:rsid w:val="000661BE"/>
    <w:rsid w:val="00066A73"/>
    <w:rsid w:val="00066BC5"/>
    <w:rsid w:val="00070988"/>
    <w:rsid w:val="00070D51"/>
    <w:rsid w:val="00071C51"/>
    <w:rsid w:val="00071E12"/>
    <w:rsid w:val="0007290A"/>
    <w:rsid w:val="00072FBB"/>
    <w:rsid w:val="0007344B"/>
    <w:rsid w:val="00073C96"/>
    <w:rsid w:val="00074138"/>
    <w:rsid w:val="00074766"/>
    <w:rsid w:val="00075409"/>
    <w:rsid w:val="00075869"/>
    <w:rsid w:val="0007664F"/>
    <w:rsid w:val="00076D04"/>
    <w:rsid w:val="00077305"/>
    <w:rsid w:val="000775D3"/>
    <w:rsid w:val="00077BAC"/>
    <w:rsid w:val="00077EF1"/>
    <w:rsid w:val="00080B98"/>
    <w:rsid w:val="000817B3"/>
    <w:rsid w:val="00081AA9"/>
    <w:rsid w:val="00082202"/>
    <w:rsid w:val="00084A36"/>
    <w:rsid w:val="00084DBB"/>
    <w:rsid w:val="00084EC6"/>
    <w:rsid w:val="00086B88"/>
    <w:rsid w:val="0008765F"/>
    <w:rsid w:val="00087AF9"/>
    <w:rsid w:val="0009139C"/>
    <w:rsid w:val="00091674"/>
    <w:rsid w:val="000917C9"/>
    <w:rsid w:val="0009204E"/>
    <w:rsid w:val="00092EE4"/>
    <w:rsid w:val="00093361"/>
    <w:rsid w:val="0009353A"/>
    <w:rsid w:val="00093976"/>
    <w:rsid w:val="00094F96"/>
    <w:rsid w:val="000955C1"/>
    <w:rsid w:val="00095BB4"/>
    <w:rsid w:val="000969E3"/>
    <w:rsid w:val="00097ED8"/>
    <w:rsid w:val="000A0739"/>
    <w:rsid w:val="000A0770"/>
    <w:rsid w:val="000A0B5E"/>
    <w:rsid w:val="000A0D1C"/>
    <w:rsid w:val="000A2107"/>
    <w:rsid w:val="000A2355"/>
    <w:rsid w:val="000A3C02"/>
    <w:rsid w:val="000A3D4C"/>
    <w:rsid w:val="000A4710"/>
    <w:rsid w:val="000A4F59"/>
    <w:rsid w:val="000A5CB5"/>
    <w:rsid w:val="000A6666"/>
    <w:rsid w:val="000A6B4E"/>
    <w:rsid w:val="000A7257"/>
    <w:rsid w:val="000A7835"/>
    <w:rsid w:val="000A7F46"/>
    <w:rsid w:val="000B1894"/>
    <w:rsid w:val="000B3487"/>
    <w:rsid w:val="000B3678"/>
    <w:rsid w:val="000B398D"/>
    <w:rsid w:val="000B3F45"/>
    <w:rsid w:val="000B5973"/>
    <w:rsid w:val="000B5AF2"/>
    <w:rsid w:val="000B5BE4"/>
    <w:rsid w:val="000B610B"/>
    <w:rsid w:val="000B64B0"/>
    <w:rsid w:val="000B6AC1"/>
    <w:rsid w:val="000B7C91"/>
    <w:rsid w:val="000C0353"/>
    <w:rsid w:val="000C253C"/>
    <w:rsid w:val="000C299B"/>
    <w:rsid w:val="000C2FF5"/>
    <w:rsid w:val="000C301F"/>
    <w:rsid w:val="000C44AA"/>
    <w:rsid w:val="000C4CA3"/>
    <w:rsid w:val="000C537C"/>
    <w:rsid w:val="000C63F5"/>
    <w:rsid w:val="000C6624"/>
    <w:rsid w:val="000C6F2B"/>
    <w:rsid w:val="000C6FF1"/>
    <w:rsid w:val="000C7689"/>
    <w:rsid w:val="000C7A5A"/>
    <w:rsid w:val="000D1BDD"/>
    <w:rsid w:val="000D30FC"/>
    <w:rsid w:val="000D4078"/>
    <w:rsid w:val="000D42EE"/>
    <w:rsid w:val="000D4898"/>
    <w:rsid w:val="000D4A96"/>
    <w:rsid w:val="000D5271"/>
    <w:rsid w:val="000D56F9"/>
    <w:rsid w:val="000D5952"/>
    <w:rsid w:val="000D68F2"/>
    <w:rsid w:val="000D784B"/>
    <w:rsid w:val="000E0D11"/>
    <w:rsid w:val="000E0EEE"/>
    <w:rsid w:val="000E16F3"/>
    <w:rsid w:val="000E189D"/>
    <w:rsid w:val="000E1F38"/>
    <w:rsid w:val="000E2015"/>
    <w:rsid w:val="000E2DA5"/>
    <w:rsid w:val="000E30A2"/>
    <w:rsid w:val="000E30B7"/>
    <w:rsid w:val="000E3316"/>
    <w:rsid w:val="000E4C14"/>
    <w:rsid w:val="000E52E4"/>
    <w:rsid w:val="000E5711"/>
    <w:rsid w:val="000E5A5E"/>
    <w:rsid w:val="000E6894"/>
    <w:rsid w:val="000E6B72"/>
    <w:rsid w:val="000E6E1E"/>
    <w:rsid w:val="000E717B"/>
    <w:rsid w:val="000E7C95"/>
    <w:rsid w:val="000F0009"/>
    <w:rsid w:val="000F0898"/>
    <w:rsid w:val="000F0944"/>
    <w:rsid w:val="000F0A71"/>
    <w:rsid w:val="000F1783"/>
    <w:rsid w:val="000F25D5"/>
    <w:rsid w:val="000F3168"/>
    <w:rsid w:val="000F3A26"/>
    <w:rsid w:val="000F40B5"/>
    <w:rsid w:val="000F4602"/>
    <w:rsid w:val="000F4977"/>
    <w:rsid w:val="000F4D32"/>
    <w:rsid w:val="000F54E9"/>
    <w:rsid w:val="000F77A6"/>
    <w:rsid w:val="000F7F81"/>
    <w:rsid w:val="00100438"/>
    <w:rsid w:val="001009F7"/>
    <w:rsid w:val="00100B03"/>
    <w:rsid w:val="00101936"/>
    <w:rsid w:val="00101FF0"/>
    <w:rsid w:val="00103A48"/>
    <w:rsid w:val="00103C42"/>
    <w:rsid w:val="00104B37"/>
    <w:rsid w:val="00104D31"/>
    <w:rsid w:val="001058EF"/>
    <w:rsid w:val="00105A69"/>
    <w:rsid w:val="001069C4"/>
    <w:rsid w:val="00106A43"/>
    <w:rsid w:val="00110902"/>
    <w:rsid w:val="00110F7E"/>
    <w:rsid w:val="001114FC"/>
    <w:rsid w:val="00111885"/>
    <w:rsid w:val="00111CB9"/>
    <w:rsid w:val="00111F79"/>
    <w:rsid w:val="00112F28"/>
    <w:rsid w:val="00112FD3"/>
    <w:rsid w:val="0011324A"/>
    <w:rsid w:val="00113871"/>
    <w:rsid w:val="0011387F"/>
    <w:rsid w:val="00113DDC"/>
    <w:rsid w:val="00115494"/>
    <w:rsid w:val="00115EAC"/>
    <w:rsid w:val="00115FE7"/>
    <w:rsid w:val="00116F63"/>
    <w:rsid w:val="00117880"/>
    <w:rsid w:val="00120D18"/>
    <w:rsid w:val="00120EE8"/>
    <w:rsid w:val="00120EEA"/>
    <w:rsid w:val="00121D65"/>
    <w:rsid w:val="0012266B"/>
    <w:rsid w:val="001233C7"/>
    <w:rsid w:val="001239D3"/>
    <w:rsid w:val="00123E52"/>
    <w:rsid w:val="0012418D"/>
    <w:rsid w:val="00124254"/>
    <w:rsid w:val="00125146"/>
    <w:rsid w:val="00125E7A"/>
    <w:rsid w:val="001267F4"/>
    <w:rsid w:val="0012683B"/>
    <w:rsid w:val="001278C1"/>
    <w:rsid w:val="00130B75"/>
    <w:rsid w:val="001316D4"/>
    <w:rsid w:val="00131DE5"/>
    <w:rsid w:val="00132A6C"/>
    <w:rsid w:val="0013321C"/>
    <w:rsid w:val="00133417"/>
    <w:rsid w:val="00134A34"/>
    <w:rsid w:val="00134F66"/>
    <w:rsid w:val="00135130"/>
    <w:rsid w:val="00135F03"/>
    <w:rsid w:val="001363F6"/>
    <w:rsid w:val="00136B7B"/>
    <w:rsid w:val="00137E00"/>
    <w:rsid w:val="00137EB1"/>
    <w:rsid w:val="001400E6"/>
    <w:rsid w:val="0014053E"/>
    <w:rsid w:val="0014066E"/>
    <w:rsid w:val="0014075D"/>
    <w:rsid w:val="00141839"/>
    <w:rsid w:val="00141BA0"/>
    <w:rsid w:val="001422A9"/>
    <w:rsid w:val="0014280A"/>
    <w:rsid w:val="00142E43"/>
    <w:rsid w:val="00142F58"/>
    <w:rsid w:val="001445C8"/>
    <w:rsid w:val="00144759"/>
    <w:rsid w:val="00145776"/>
    <w:rsid w:val="00146448"/>
    <w:rsid w:val="0015074D"/>
    <w:rsid w:val="00150A4B"/>
    <w:rsid w:val="0015138D"/>
    <w:rsid w:val="0015173D"/>
    <w:rsid w:val="00151F77"/>
    <w:rsid w:val="00152093"/>
    <w:rsid w:val="001521CF"/>
    <w:rsid w:val="001525D9"/>
    <w:rsid w:val="00152DFD"/>
    <w:rsid w:val="001535CE"/>
    <w:rsid w:val="00155621"/>
    <w:rsid w:val="00162293"/>
    <w:rsid w:val="00163B90"/>
    <w:rsid w:val="00163FAB"/>
    <w:rsid w:val="00164C17"/>
    <w:rsid w:val="00165A2D"/>
    <w:rsid w:val="00167968"/>
    <w:rsid w:val="001708ED"/>
    <w:rsid w:val="00170B08"/>
    <w:rsid w:val="00170C6C"/>
    <w:rsid w:val="00171A8D"/>
    <w:rsid w:val="0017235B"/>
    <w:rsid w:val="00172640"/>
    <w:rsid w:val="00172869"/>
    <w:rsid w:val="001734F8"/>
    <w:rsid w:val="0017432B"/>
    <w:rsid w:val="00176635"/>
    <w:rsid w:val="0017755D"/>
    <w:rsid w:val="00177728"/>
    <w:rsid w:val="00177DDD"/>
    <w:rsid w:val="00180644"/>
    <w:rsid w:val="001808B3"/>
    <w:rsid w:val="00180B3E"/>
    <w:rsid w:val="00180B72"/>
    <w:rsid w:val="00182467"/>
    <w:rsid w:val="001827E8"/>
    <w:rsid w:val="00184812"/>
    <w:rsid w:val="0018557B"/>
    <w:rsid w:val="001873FC"/>
    <w:rsid w:val="00187896"/>
    <w:rsid w:val="00187CA5"/>
    <w:rsid w:val="0019050A"/>
    <w:rsid w:val="001910EB"/>
    <w:rsid w:val="00191D78"/>
    <w:rsid w:val="00192162"/>
    <w:rsid w:val="00192165"/>
    <w:rsid w:val="001927FA"/>
    <w:rsid w:val="00192E9D"/>
    <w:rsid w:val="001936E7"/>
    <w:rsid w:val="0019383C"/>
    <w:rsid w:val="0019491D"/>
    <w:rsid w:val="00194F74"/>
    <w:rsid w:val="0019511F"/>
    <w:rsid w:val="001952FB"/>
    <w:rsid w:val="001971D5"/>
    <w:rsid w:val="001974A1"/>
    <w:rsid w:val="001A0345"/>
    <w:rsid w:val="001A0915"/>
    <w:rsid w:val="001A1476"/>
    <w:rsid w:val="001A1CEB"/>
    <w:rsid w:val="001A1DAC"/>
    <w:rsid w:val="001A2B72"/>
    <w:rsid w:val="001A5EB4"/>
    <w:rsid w:val="001A6666"/>
    <w:rsid w:val="001A7226"/>
    <w:rsid w:val="001A7ACB"/>
    <w:rsid w:val="001A7B8E"/>
    <w:rsid w:val="001A7F5A"/>
    <w:rsid w:val="001A7F7D"/>
    <w:rsid w:val="001B38CE"/>
    <w:rsid w:val="001B44BE"/>
    <w:rsid w:val="001B59B6"/>
    <w:rsid w:val="001B59BA"/>
    <w:rsid w:val="001B5B00"/>
    <w:rsid w:val="001B5CBA"/>
    <w:rsid w:val="001B60CE"/>
    <w:rsid w:val="001B645E"/>
    <w:rsid w:val="001B67AC"/>
    <w:rsid w:val="001C02DF"/>
    <w:rsid w:val="001C058A"/>
    <w:rsid w:val="001C162D"/>
    <w:rsid w:val="001C1B1B"/>
    <w:rsid w:val="001C20A9"/>
    <w:rsid w:val="001C2AF8"/>
    <w:rsid w:val="001C2B51"/>
    <w:rsid w:val="001C3FA3"/>
    <w:rsid w:val="001C457D"/>
    <w:rsid w:val="001C46CC"/>
    <w:rsid w:val="001C4A35"/>
    <w:rsid w:val="001C55EC"/>
    <w:rsid w:val="001C55F4"/>
    <w:rsid w:val="001C58EF"/>
    <w:rsid w:val="001C66FF"/>
    <w:rsid w:val="001C6848"/>
    <w:rsid w:val="001C6D73"/>
    <w:rsid w:val="001C6F28"/>
    <w:rsid w:val="001D04DA"/>
    <w:rsid w:val="001D0BB1"/>
    <w:rsid w:val="001D5249"/>
    <w:rsid w:val="001D5737"/>
    <w:rsid w:val="001D5948"/>
    <w:rsid w:val="001D5D3C"/>
    <w:rsid w:val="001D6DE1"/>
    <w:rsid w:val="001D7E41"/>
    <w:rsid w:val="001E1AB1"/>
    <w:rsid w:val="001E1B7A"/>
    <w:rsid w:val="001E286D"/>
    <w:rsid w:val="001E2DC6"/>
    <w:rsid w:val="001E3469"/>
    <w:rsid w:val="001E433F"/>
    <w:rsid w:val="001E438E"/>
    <w:rsid w:val="001E605D"/>
    <w:rsid w:val="001E6745"/>
    <w:rsid w:val="001E7313"/>
    <w:rsid w:val="001E7F38"/>
    <w:rsid w:val="001F0B5E"/>
    <w:rsid w:val="001F1410"/>
    <w:rsid w:val="001F1521"/>
    <w:rsid w:val="001F1AFA"/>
    <w:rsid w:val="001F21AC"/>
    <w:rsid w:val="001F2CCA"/>
    <w:rsid w:val="001F39C1"/>
    <w:rsid w:val="001F3B7C"/>
    <w:rsid w:val="001F3E15"/>
    <w:rsid w:val="001F3FE7"/>
    <w:rsid w:val="001F408A"/>
    <w:rsid w:val="001F437C"/>
    <w:rsid w:val="001F47D3"/>
    <w:rsid w:val="001F4945"/>
    <w:rsid w:val="001F5123"/>
    <w:rsid w:val="001F5233"/>
    <w:rsid w:val="001F5C10"/>
    <w:rsid w:val="001F7199"/>
    <w:rsid w:val="001F7860"/>
    <w:rsid w:val="001F7B2A"/>
    <w:rsid w:val="002000AB"/>
    <w:rsid w:val="00202E64"/>
    <w:rsid w:val="00203975"/>
    <w:rsid w:val="00203A3A"/>
    <w:rsid w:val="002045C9"/>
    <w:rsid w:val="00205529"/>
    <w:rsid w:val="00205C59"/>
    <w:rsid w:val="002062E3"/>
    <w:rsid w:val="002066AC"/>
    <w:rsid w:val="00206927"/>
    <w:rsid w:val="002071B2"/>
    <w:rsid w:val="00207F07"/>
    <w:rsid w:val="002100CB"/>
    <w:rsid w:val="00210A8C"/>
    <w:rsid w:val="00211116"/>
    <w:rsid w:val="00211203"/>
    <w:rsid w:val="00211604"/>
    <w:rsid w:val="002118F7"/>
    <w:rsid w:val="00212731"/>
    <w:rsid w:val="002127A3"/>
    <w:rsid w:val="00212D54"/>
    <w:rsid w:val="00213985"/>
    <w:rsid w:val="002139B5"/>
    <w:rsid w:val="00213C4B"/>
    <w:rsid w:val="00215669"/>
    <w:rsid w:val="00215B63"/>
    <w:rsid w:val="00215EF5"/>
    <w:rsid w:val="00217581"/>
    <w:rsid w:val="002212E2"/>
    <w:rsid w:val="00221E29"/>
    <w:rsid w:val="00222E4A"/>
    <w:rsid w:val="002231EE"/>
    <w:rsid w:val="00223AB8"/>
    <w:rsid w:val="00223ACE"/>
    <w:rsid w:val="00223DDF"/>
    <w:rsid w:val="002240B4"/>
    <w:rsid w:val="002243CA"/>
    <w:rsid w:val="002258CB"/>
    <w:rsid w:val="00225FE5"/>
    <w:rsid w:val="0022666F"/>
    <w:rsid w:val="002275D4"/>
    <w:rsid w:val="00230E3B"/>
    <w:rsid w:val="002323B8"/>
    <w:rsid w:val="00233F57"/>
    <w:rsid w:val="00234FC3"/>
    <w:rsid w:val="00235180"/>
    <w:rsid w:val="002352CF"/>
    <w:rsid w:val="002355FB"/>
    <w:rsid w:val="00236087"/>
    <w:rsid w:val="0023628D"/>
    <w:rsid w:val="0023639E"/>
    <w:rsid w:val="00236469"/>
    <w:rsid w:val="002367BB"/>
    <w:rsid w:val="00241675"/>
    <w:rsid w:val="002416FF"/>
    <w:rsid w:val="00242201"/>
    <w:rsid w:val="002422EB"/>
    <w:rsid w:val="00242593"/>
    <w:rsid w:val="002436EC"/>
    <w:rsid w:val="00243F6E"/>
    <w:rsid w:val="002445F1"/>
    <w:rsid w:val="00244DC3"/>
    <w:rsid w:val="00245ACA"/>
    <w:rsid w:val="0024610C"/>
    <w:rsid w:val="002464F9"/>
    <w:rsid w:val="002466AA"/>
    <w:rsid w:val="002470D0"/>
    <w:rsid w:val="002477AA"/>
    <w:rsid w:val="0025078F"/>
    <w:rsid w:val="0025090D"/>
    <w:rsid w:val="00250B62"/>
    <w:rsid w:val="0025176B"/>
    <w:rsid w:val="00251E04"/>
    <w:rsid w:val="00252385"/>
    <w:rsid w:val="0025246C"/>
    <w:rsid w:val="00252613"/>
    <w:rsid w:val="00252D66"/>
    <w:rsid w:val="00252DC0"/>
    <w:rsid w:val="002532DD"/>
    <w:rsid w:val="00254429"/>
    <w:rsid w:val="00254BCB"/>
    <w:rsid w:val="00256440"/>
    <w:rsid w:val="00257A22"/>
    <w:rsid w:val="0026077D"/>
    <w:rsid w:val="00260953"/>
    <w:rsid w:val="00260D0D"/>
    <w:rsid w:val="0026192C"/>
    <w:rsid w:val="00262109"/>
    <w:rsid w:val="0026241F"/>
    <w:rsid w:val="00263EFD"/>
    <w:rsid w:val="002646C9"/>
    <w:rsid w:val="0026480E"/>
    <w:rsid w:val="00265552"/>
    <w:rsid w:val="002657EA"/>
    <w:rsid w:val="0026619D"/>
    <w:rsid w:val="002663C5"/>
    <w:rsid w:val="002676BF"/>
    <w:rsid w:val="00271292"/>
    <w:rsid w:val="00271A01"/>
    <w:rsid w:val="00272B7E"/>
    <w:rsid w:val="00273E4B"/>
    <w:rsid w:val="00274AA1"/>
    <w:rsid w:val="00274D4D"/>
    <w:rsid w:val="00275E92"/>
    <w:rsid w:val="00276F36"/>
    <w:rsid w:val="00280B5D"/>
    <w:rsid w:val="00280CD8"/>
    <w:rsid w:val="00282263"/>
    <w:rsid w:val="002834E8"/>
    <w:rsid w:val="00283ABB"/>
    <w:rsid w:val="00285408"/>
    <w:rsid w:val="00285A68"/>
    <w:rsid w:val="00287830"/>
    <w:rsid w:val="002879E6"/>
    <w:rsid w:val="00290A0F"/>
    <w:rsid w:val="00290FC3"/>
    <w:rsid w:val="00291310"/>
    <w:rsid w:val="002914BC"/>
    <w:rsid w:val="002920DE"/>
    <w:rsid w:val="002922CA"/>
    <w:rsid w:val="00292AF0"/>
    <w:rsid w:val="00292C77"/>
    <w:rsid w:val="00292DBE"/>
    <w:rsid w:val="00292FD0"/>
    <w:rsid w:val="002930E9"/>
    <w:rsid w:val="00294077"/>
    <w:rsid w:val="00295526"/>
    <w:rsid w:val="00295645"/>
    <w:rsid w:val="002962A4"/>
    <w:rsid w:val="00296ED9"/>
    <w:rsid w:val="002A0946"/>
    <w:rsid w:val="002A0D63"/>
    <w:rsid w:val="002A0DF2"/>
    <w:rsid w:val="002A127B"/>
    <w:rsid w:val="002A1375"/>
    <w:rsid w:val="002A16C5"/>
    <w:rsid w:val="002A2485"/>
    <w:rsid w:val="002A3429"/>
    <w:rsid w:val="002A403D"/>
    <w:rsid w:val="002A44A8"/>
    <w:rsid w:val="002A4835"/>
    <w:rsid w:val="002A497F"/>
    <w:rsid w:val="002A56FC"/>
    <w:rsid w:val="002A6285"/>
    <w:rsid w:val="002A65A7"/>
    <w:rsid w:val="002A70B0"/>
    <w:rsid w:val="002A7B11"/>
    <w:rsid w:val="002B0FF1"/>
    <w:rsid w:val="002B13BB"/>
    <w:rsid w:val="002B213C"/>
    <w:rsid w:val="002B38C9"/>
    <w:rsid w:val="002B40CF"/>
    <w:rsid w:val="002B51BF"/>
    <w:rsid w:val="002B5BF0"/>
    <w:rsid w:val="002C0256"/>
    <w:rsid w:val="002C0B5D"/>
    <w:rsid w:val="002C0E13"/>
    <w:rsid w:val="002C10AF"/>
    <w:rsid w:val="002C2061"/>
    <w:rsid w:val="002C2BD1"/>
    <w:rsid w:val="002C2C49"/>
    <w:rsid w:val="002C326D"/>
    <w:rsid w:val="002C345C"/>
    <w:rsid w:val="002C52C7"/>
    <w:rsid w:val="002C5ECD"/>
    <w:rsid w:val="002C5F0E"/>
    <w:rsid w:val="002C5F9E"/>
    <w:rsid w:val="002C6DBC"/>
    <w:rsid w:val="002C7C38"/>
    <w:rsid w:val="002C7C8D"/>
    <w:rsid w:val="002C7EF5"/>
    <w:rsid w:val="002D2B4D"/>
    <w:rsid w:val="002D2F3E"/>
    <w:rsid w:val="002D363D"/>
    <w:rsid w:val="002D38A6"/>
    <w:rsid w:val="002D3EDD"/>
    <w:rsid w:val="002D414C"/>
    <w:rsid w:val="002D4522"/>
    <w:rsid w:val="002D5109"/>
    <w:rsid w:val="002D5C6C"/>
    <w:rsid w:val="002D60EF"/>
    <w:rsid w:val="002D6DC4"/>
    <w:rsid w:val="002D7639"/>
    <w:rsid w:val="002E0029"/>
    <w:rsid w:val="002E1283"/>
    <w:rsid w:val="002E1E33"/>
    <w:rsid w:val="002E22FE"/>
    <w:rsid w:val="002E243C"/>
    <w:rsid w:val="002E3987"/>
    <w:rsid w:val="002E42A4"/>
    <w:rsid w:val="002E493D"/>
    <w:rsid w:val="002E50EF"/>
    <w:rsid w:val="002E68A0"/>
    <w:rsid w:val="002E6FC5"/>
    <w:rsid w:val="002E72DD"/>
    <w:rsid w:val="002F1BAA"/>
    <w:rsid w:val="002F2DF4"/>
    <w:rsid w:val="002F3C58"/>
    <w:rsid w:val="002F4A80"/>
    <w:rsid w:val="002F4E76"/>
    <w:rsid w:val="002F530D"/>
    <w:rsid w:val="002F557C"/>
    <w:rsid w:val="002F597C"/>
    <w:rsid w:val="002F5BE0"/>
    <w:rsid w:val="002F7C09"/>
    <w:rsid w:val="0030029C"/>
    <w:rsid w:val="0030030A"/>
    <w:rsid w:val="003006A1"/>
    <w:rsid w:val="003016FD"/>
    <w:rsid w:val="00302311"/>
    <w:rsid w:val="003030B9"/>
    <w:rsid w:val="00303749"/>
    <w:rsid w:val="00304055"/>
    <w:rsid w:val="003051E0"/>
    <w:rsid w:val="00306987"/>
    <w:rsid w:val="00307017"/>
    <w:rsid w:val="003079CA"/>
    <w:rsid w:val="003100F7"/>
    <w:rsid w:val="00311EC3"/>
    <w:rsid w:val="0031425F"/>
    <w:rsid w:val="003148A6"/>
    <w:rsid w:val="003151A7"/>
    <w:rsid w:val="00315C61"/>
    <w:rsid w:val="00315D41"/>
    <w:rsid w:val="0031620E"/>
    <w:rsid w:val="00316786"/>
    <w:rsid w:val="00317479"/>
    <w:rsid w:val="003177F2"/>
    <w:rsid w:val="00317A65"/>
    <w:rsid w:val="00317ED4"/>
    <w:rsid w:val="00320562"/>
    <w:rsid w:val="0032084F"/>
    <w:rsid w:val="0032101C"/>
    <w:rsid w:val="00322069"/>
    <w:rsid w:val="00323304"/>
    <w:rsid w:val="003240D7"/>
    <w:rsid w:val="00324C1E"/>
    <w:rsid w:val="003253D9"/>
    <w:rsid w:val="003254FF"/>
    <w:rsid w:val="003277E6"/>
    <w:rsid w:val="00330053"/>
    <w:rsid w:val="00330579"/>
    <w:rsid w:val="003307E9"/>
    <w:rsid w:val="00330F51"/>
    <w:rsid w:val="0033282D"/>
    <w:rsid w:val="00332BFB"/>
    <w:rsid w:val="00333E2A"/>
    <w:rsid w:val="0033438F"/>
    <w:rsid w:val="003349FA"/>
    <w:rsid w:val="00334A6B"/>
    <w:rsid w:val="00334D9B"/>
    <w:rsid w:val="00335A15"/>
    <w:rsid w:val="00335B97"/>
    <w:rsid w:val="00336A5F"/>
    <w:rsid w:val="0033718B"/>
    <w:rsid w:val="00337556"/>
    <w:rsid w:val="00337826"/>
    <w:rsid w:val="00340C59"/>
    <w:rsid w:val="00340ED9"/>
    <w:rsid w:val="00341D1F"/>
    <w:rsid w:val="00341EBE"/>
    <w:rsid w:val="003426F6"/>
    <w:rsid w:val="003427BA"/>
    <w:rsid w:val="00343320"/>
    <w:rsid w:val="00343A63"/>
    <w:rsid w:val="00343D03"/>
    <w:rsid w:val="00344CFA"/>
    <w:rsid w:val="00346788"/>
    <w:rsid w:val="00346AE4"/>
    <w:rsid w:val="00347307"/>
    <w:rsid w:val="003473C4"/>
    <w:rsid w:val="0034746C"/>
    <w:rsid w:val="00347681"/>
    <w:rsid w:val="00350B22"/>
    <w:rsid w:val="0035191F"/>
    <w:rsid w:val="003519C2"/>
    <w:rsid w:val="0035375A"/>
    <w:rsid w:val="003539BC"/>
    <w:rsid w:val="00355894"/>
    <w:rsid w:val="00355D3D"/>
    <w:rsid w:val="00356351"/>
    <w:rsid w:val="003565FE"/>
    <w:rsid w:val="00357896"/>
    <w:rsid w:val="00357F25"/>
    <w:rsid w:val="00360305"/>
    <w:rsid w:val="003604D1"/>
    <w:rsid w:val="0036104D"/>
    <w:rsid w:val="003611B0"/>
    <w:rsid w:val="00361336"/>
    <w:rsid w:val="00361487"/>
    <w:rsid w:val="00361807"/>
    <w:rsid w:val="00361EC1"/>
    <w:rsid w:val="00362877"/>
    <w:rsid w:val="00363E9E"/>
    <w:rsid w:val="003641C7"/>
    <w:rsid w:val="003644C5"/>
    <w:rsid w:val="003660EF"/>
    <w:rsid w:val="00370617"/>
    <w:rsid w:val="003716AF"/>
    <w:rsid w:val="00371BFE"/>
    <w:rsid w:val="0037253F"/>
    <w:rsid w:val="003728B7"/>
    <w:rsid w:val="003728C5"/>
    <w:rsid w:val="003737A6"/>
    <w:rsid w:val="00374EAD"/>
    <w:rsid w:val="00375535"/>
    <w:rsid w:val="00376373"/>
    <w:rsid w:val="00376502"/>
    <w:rsid w:val="0037653F"/>
    <w:rsid w:val="00376CDC"/>
    <w:rsid w:val="00376F5F"/>
    <w:rsid w:val="003776B3"/>
    <w:rsid w:val="00377FBC"/>
    <w:rsid w:val="0038171B"/>
    <w:rsid w:val="00382F2E"/>
    <w:rsid w:val="003837A9"/>
    <w:rsid w:val="00383DD7"/>
    <w:rsid w:val="00385307"/>
    <w:rsid w:val="0038637A"/>
    <w:rsid w:val="003865C7"/>
    <w:rsid w:val="00387A70"/>
    <w:rsid w:val="00391E01"/>
    <w:rsid w:val="00392B6D"/>
    <w:rsid w:val="00392BB6"/>
    <w:rsid w:val="0039445B"/>
    <w:rsid w:val="00396ED0"/>
    <w:rsid w:val="003979A0"/>
    <w:rsid w:val="003A0197"/>
    <w:rsid w:val="003A02B2"/>
    <w:rsid w:val="003A175B"/>
    <w:rsid w:val="003A1EE1"/>
    <w:rsid w:val="003A34CE"/>
    <w:rsid w:val="003A3652"/>
    <w:rsid w:val="003A3A91"/>
    <w:rsid w:val="003A539A"/>
    <w:rsid w:val="003A54A0"/>
    <w:rsid w:val="003A5B04"/>
    <w:rsid w:val="003A5E5C"/>
    <w:rsid w:val="003A6727"/>
    <w:rsid w:val="003A692B"/>
    <w:rsid w:val="003A79BF"/>
    <w:rsid w:val="003B147C"/>
    <w:rsid w:val="003B235A"/>
    <w:rsid w:val="003B2AD6"/>
    <w:rsid w:val="003B395D"/>
    <w:rsid w:val="003B3B03"/>
    <w:rsid w:val="003B3FAA"/>
    <w:rsid w:val="003B4039"/>
    <w:rsid w:val="003B5A98"/>
    <w:rsid w:val="003B5C94"/>
    <w:rsid w:val="003B6030"/>
    <w:rsid w:val="003B67F2"/>
    <w:rsid w:val="003B7642"/>
    <w:rsid w:val="003C0396"/>
    <w:rsid w:val="003C0553"/>
    <w:rsid w:val="003C1FEF"/>
    <w:rsid w:val="003C389E"/>
    <w:rsid w:val="003C3AEA"/>
    <w:rsid w:val="003C42B8"/>
    <w:rsid w:val="003C43CE"/>
    <w:rsid w:val="003C484B"/>
    <w:rsid w:val="003C6080"/>
    <w:rsid w:val="003C6311"/>
    <w:rsid w:val="003C6491"/>
    <w:rsid w:val="003C662E"/>
    <w:rsid w:val="003C6752"/>
    <w:rsid w:val="003C686C"/>
    <w:rsid w:val="003C7113"/>
    <w:rsid w:val="003C7A08"/>
    <w:rsid w:val="003C7B30"/>
    <w:rsid w:val="003C7BBE"/>
    <w:rsid w:val="003D0202"/>
    <w:rsid w:val="003D0B77"/>
    <w:rsid w:val="003D0DC3"/>
    <w:rsid w:val="003D1301"/>
    <w:rsid w:val="003D247F"/>
    <w:rsid w:val="003D2CCD"/>
    <w:rsid w:val="003D2E85"/>
    <w:rsid w:val="003D41B5"/>
    <w:rsid w:val="003D4360"/>
    <w:rsid w:val="003D44C1"/>
    <w:rsid w:val="003D524B"/>
    <w:rsid w:val="003D5F70"/>
    <w:rsid w:val="003D6049"/>
    <w:rsid w:val="003D6CF6"/>
    <w:rsid w:val="003E0E15"/>
    <w:rsid w:val="003E1989"/>
    <w:rsid w:val="003E1C1A"/>
    <w:rsid w:val="003E202E"/>
    <w:rsid w:val="003E3043"/>
    <w:rsid w:val="003E46CD"/>
    <w:rsid w:val="003E4852"/>
    <w:rsid w:val="003E4A12"/>
    <w:rsid w:val="003E4F1B"/>
    <w:rsid w:val="003E4FB0"/>
    <w:rsid w:val="003E648A"/>
    <w:rsid w:val="003E7CCB"/>
    <w:rsid w:val="003F0550"/>
    <w:rsid w:val="003F05C6"/>
    <w:rsid w:val="003F1665"/>
    <w:rsid w:val="003F256C"/>
    <w:rsid w:val="003F2951"/>
    <w:rsid w:val="003F34E8"/>
    <w:rsid w:val="003F3657"/>
    <w:rsid w:val="003F368D"/>
    <w:rsid w:val="003F3D39"/>
    <w:rsid w:val="003F47E3"/>
    <w:rsid w:val="003F4DEA"/>
    <w:rsid w:val="003F52A4"/>
    <w:rsid w:val="003F56AE"/>
    <w:rsid w:val="003F6181"/>
    <w:rsid w:val="003F61D0"/>
    <w:rsid w:val="003F67F3"/>
    <w:rsid w:val="003F6A41"/>
    <w:rsid w:val="003F6DBD"/>
    <w:rsid w:val="003F6E46"/>
    <w:rsid w:val="0040091E"/>
    <w:rsid w:val="00400B47"/>
    <w:rsid w:val="00401388"/>
    <w:rsid w:val="0040288B"/>
    <w:rsid w:val="00402AB2"/>
    <w:rsid w:val="00402BE2"/>
    <w:rsid w:val="00403355"/>
    <w:rsid w:val="00403A2E"/>
    <w:rsid w:val="00403CBF"/>
    <w:rsid w:val="00404145"/>
    <w:rsid w:val="004043E7"/>
    <w:rsid w:val="004049AD"/>
    <w:rsid w:val="00405D74"/>
    <w:rsid w:val="00410923"/>
    <w:rsid w:val="0041125F"/>
    <w:rsid w:val="00411577"/>
    <w:rsid w:val="00412A61"/>
    <w:rsid w:val="00412AB9"/>
    <w:rsid w:val="00412CB8"/>
    <w:rsid w:val="00414865"/>
    <w:rsid w:val="00415354"/>
    <w:rsid w:val="0041558A"/>
    <w:rsid w:val="0041579F"/>
    <w:rsid w:val="004166CB"/>
    <w:rsid w:val="00416D94"/>
    <w:rsid w:val="00417544"/>
    <w:rsid w:val="00417FE3"/>
    <w:rsid w:val="0042044E"/>
    <w:rsid w:val="0042076C"/>
    <w:rsid w:val="00421FD5"/>
    <w:rsid w:val="00422A99"/>
    <w:rsid w:val="004235FC"/>
    <w:rsid w:val="00423B90"/>
    <w:rsid w:val="00424510"/>
    <w:rsid w:val="004251A2"/>
    <w:rsid w:val="0042553E"/>
    <w:rsid w:val="00425DB3"/>
    <w:rsid w:val="00425FC9"/>
    <w:rsid w:val="00426552"/>
    <w:rsid w:val="00426B8C"/>
    <w:rsid w:val="00426E03"/>
    <w:rsid w:val="0042783C"/>
    <w:rsid w:val="00427CDC"/>
    <w:rsid w:val="00427E20"/>
    <w:rsid w:val="004308D0"/>
    <w:rsid w:val="00431A39"/>
    <w:rsid w:val="00431D66"/>
    <w:rsid w:val="00432AEB"/>
    <w:rsid w:val="0043328F"/>
    <w:rsid w:val="0043367D"/>
    <w:rsid w:val="004345AF"/>
    <w:rsid w:val="004348E6"/>
    <w:rsid w:val="00434BDB"/>
    <w:rsid w:val="004356F1"/>
    <w:rsid w:val="00435A50"/>
    <w:rsid w:val="00436792"/>
    <w:rsid w:val="004377D0"/>
    <w:rsid w:val="00437C8F"/>
    <w:rsid w:val="00437F95"/>
    <w:rsid w:val="0044012A"/>
    <w:rsid w:val="0044050E"/>
    <w:rsid w:val="004411EB"/>
    <w:rsid w:val="00441512"/>
    <w:rsid w:val="00441B92"/>
    <w:rsid w:val="00442249"/>
    <w:rsid w:val="00442651"/>
    <w:rsid w:val="00443147"/>
    <w:rsid w:val="004431F4"/>
    <w:rsid w:val="0044453B"/>
    <w:rsid w:val="004449E3"/>
    <w:rsid w:val="00445394"/>
    <w:rsid w:val="004454F2"/>
    <w:rsid w:val="0044582C"/>
    <w:rsid w:val="00445885"/>
    <w:rsid w:val="00445C25"/>
    <w:rsid w:val="00446308"/>
    <w:rsid w:val="004463B3"/>
    <w:rsid w:val="00450089"/>
    <w:rsid w:val="00450B7C"/>
    <w:rsid w:val="004528E0"/>
    <w:rsid w:val="00452BA1"/>
    <w:rsid w:val="004536DC"/>
    <w:rsid w:val="00455015"/>
    <w:rsid w:val="00455511"/>
    <w:rsid w:val="004558F7"/>
    <w:rsid w:val="0045647A"/>
    <w:rsid w:val="00456C85"/>
    <w:rsid w:val="004574C2"/>
    <w:rsid w:val="00457745"/>
    <w:rsid w:val="00460F2E"/>
    <w:rsid w:val="0046370E"/>
    <w:rsid w:val="00463C1D"/>
    <w:rsid w:val="00464248"/>
    <w:rsid w:val="0046544A"/>
    <w:rsid w:val="00465DB5"/>
    <w:rsid w:val="004668AD"/>
    <w:rsid w:val="00467558"/>
    <w:rsid w:val="004678AA"/>
    <w:rsid w:val="00470B1A"/>
    <w:rsid w:val="0047151E"/>
    <w:rsid w:val="004715E0"/>
    <w:rsid w:val="00471779"/>
    <w:rsid w:val="00471E7F"/>
    <w:rsid w:val="00472334"/>
    <w:rsid w:val="0047267A"/>
    <w:rsid w:val="00472840"/>
    <w:rsid w:val="0047287C"/>
    <w:rsid w:val="00473201"/>
    <w:rsid w:val="00473926"/>
    <w:rsid w:val="00474DEB"/>
    <w:rsid w:val="00475FE1"/>
    <w:rsid w:val="00476288"/>
    <w:rsid w:val="0047672F"/>
    <w:rsid w:val="00476AF8"/>
    <w:rsid w:val="00477B7C"/>
    <w:rsid w:val="004806B0"/>
    <w:rsid w:val="0048085F"/>
    <w:rsid w:val="0048183C"/>
    <w:rsid w:val="004824F8"/>
    <w:rsid w:val="00483114"/>
    <w:rsid w:val="00483248"/>
    <w:rsid w:val="00483A4B"/>
    <w:rsid w:val="004846C4"/>
    <w:rsid w:val="0048487B"/>
    <w:rsid w:val="00484F55"/>
    <w:rsid w:val="00485C13"/>
    <w:rsid w:val="00486887"/>
    <w:rsid w:val="00486FF5"/>
    <w:rsid w:val="004871C5"/>
    <w:rsid w:val="00487510"/>
    <w:rsid w:val="004877C7"/>
    <w:rsid w:val="00487FDB"/>
    <w:rsid w:val="00491981"/>
    <w:rsid w:val="004923B9"/>
    <w:rsid w:val="004926DA"/>
    <w:rsid w:val="00492CED"/>
    <w:rsid w:val="00492DAD"/>
    <w:rsid w:val="00493236"/>
    <w:rsid w:val="004941F3"/>
    <w:rsid w:val="00494882"/>
    <w:rsid w:val="0049588C"/>
    <w:rsid w:val="00495F79"/>
    <w:rsid w:val="004962DD"/>
    <w:rsid w:val="00496ABD"/>
    <w:rsid w:val="0049715D"/>
    <w:rsid w:val="004974A9"/>
    <w:rsid w:val="004A0177"/>
    <w:rsid w:val="004A206F"/>
    <w:rsid w:val="004A3B89"/>
    <w:rsid w:val="004A3C26"/>
    <w:rsid w:val="004A3CE1"/>
    <w:rsid w:val="004A4840"/>
    <w:rsid w:val="004A4B27"/>
    <w:rsid w:val="004A57C2"/>
    <w:rsid w:val="004A5AA7"/>
    <w:rsid w:val="004A5DEE"/>
    <w:rsid w:val="004A68B3"/>
    <w:rsid w:val="004A798C"/>
    <w:rsid w:val="004B0807"/>
    <w:rsid w:val="004B1C1A"/>
    <w:rsid w:val="004B2179"/>
    <w:rsid w:val="004B34BD"/>
    <w:rsid w:val="004B3637"/>
    <w:rsid w:val="004B3FF9"/>
    <w:rsid w:val="004B4567"/>
    <w:rsid w:val="004B48C2"/>
    <w:rsid w:val="004B500B"/>
    <w:rsid w:val="004B581B"/>
    <w:rsid w:val="004B5E78"/>
    <w:rsid w:val="004B705A"/>
    <w:rsid w:val="004B77B2"/>
    <w:rsid w:val="004B7E3E"/>
    <w:rsid w:val="004C00CA"/>
    <w:rsid w:val="004C022A"/>
    <w:rsid w:val="004C067A"/>
    <w:rsid w:val="004C1C11"/>
    <w:rsid w:val="004C1D8D"/>
    <w:rsid w:val="004C2993"/>
    <w:rsid w:val="004C3096"/>
    <w:rsid w:val="004C38C9"/>
    <w:rsid w:val="004C4309"/>
    <w:rsid w:val="004C4640"/>
    <w:rsid w:val="004C4A1B"/>
    <w:rsid w:val="004C4B77"/>
    <w:rsid w:val="004C6707"/>
    <w:rsid w:val="004C6A8B"/>
    <w:rsid w:val="004C6B96"/>
    <w:rsid w:val="004C7857"/>
    <w:rsid w:val="004C7C30"/>
    <w:rsid w:val="004D0AA0"/>
    <w:rsid w:val="004D1C7B"/>
    <w:rsid w:val="004D2642"/>
    <w:rsid w:val="004D26D5"/>
    <w:rsid w:val="004D30E7"/>
    <w:rsid w:val="004D3297"/>
    <w:rsid w:val="004D4FA6"/>
    <w:rsid w:val="004D576E"/>
    <w:rsid w:val="004D6F6F"/>
    <w:rsid w:val="004D7045"/>
    <w:rsid w:val="004E0C11"/>
    <w:rsid w:val="004E10C1"/>
    <w:rsid w:val="004E242A"/>
    <w:rsid w:val="004E29A0"/>
    <w:rsid w:val="004E2DDC"/>
    <w:rsid w:val="004E306A"/>
    <w:rsid w:val="004E475B"/>
    <w:rsid w:val="004E4BE9"/>
    <w:rsid w:val="004E693F"/>
    <w:rsid w:val="004E71A2"/>
    <w:rsid w:val="004E71BE"/>
    <w:rsid w:val="004F00A4"/>
    <w:rsid w:val="004F0A97"/>
    <w:rsid w:val="004F0CE8"/>
    <w:rsid w:val="004F25F4"/>
    <w:rsid w:val="004F454B"/>
    <w:rsid w:val="004F46A3"/>
    <w:rsid w:val="004F6965"/>
    <w:rsid w:val="004F6F8A"/>
    <w:rsid w:val="004F7E75"/>
    <w:rsid w:val="004F7EE8"/>
    <w:rsid w:val="0050038D"/>
    <w:rsid w:val="0050058B"/>
    <w:rsid w:val="00500E02"/>
    <w:rsid w:val="00500F6C"/>
    <w:rsid w:val="00502A0E"/>
    <w:rsid w:val="00503F5A"/>
    <w:rsid w:val="00504B91"/>
    <w:rsid w:val="005051CC"/>
    <w:rsid w:val="0050692D"/>
    <w:rsid w:val="0050770C"/>
    <w:rsid w:val="00507989"/>
    <w:rsid w:val="00510A98"/>
    <w:rsid w:val="00511AA6"/>
    <w:rsid w:val="0051214C"/>
    <w:rsid w:val="0051268E"/>
    <w:rsid w:val="00513834"/>
    <w:rsid w:val="00513912"/>
    <w:rsid w:val="005153ED"/>
    <w:rsid w:val="00516AE3"/>
    <w:rsid w:val="00520010"/>
    <w:rsid w:val="005204AB"/>
    <w:rsid w:val="005209C0"/>
    <w:rsid w:val="00520BDD"/>
    <w:rsid w:val="005225D5"/>
    <w:rsid w:val="00522B91"/>
    <w:rsid w:val="0052375C"/>
    <w:rsid w:val="0052392F"/>
    <w:rsid w:val="00523A4A"/>
    <w:rsid w:val="00523DBA"/>
    <w:rsid w:val="00524575"/>
    <w:rsid w:val="005249A6"/>
    <w:rsid w:val="00525AE1"/>
    <w:rsid w:val="00526068"/>
    <w:rsid w:val="0052784F"/>
    <w:rsid w:val="00527F5F"/>
    <w:rsid w:val="0053053A"/>
    <w:rsid w:val="00530554"/>
    <w:rsid w:val="0053059E"/>
    <w:rsid w:val="0053091C"/>
    <w:rsid w:val="00530D54"/>
    <w:rsid w:val="005316D4"/>
    <w:rsid w:val="00531A94"/>
    <w:rsid w:val="00531C1A"/>
    <w:rsid w:val="005327EE"/>
    <w:rsid w:val="005331E6"/>
    <w:rsid w:val="00534407"/>
    <w:rsid w:val="00534E4A"/>
    <w:rsid w:val="00535445"/>
    <w:rsid w:val="00535BD9"/>
    <w:rsid w:val="0053631B"/>
    <w:rsid w:val="00536854"/>
    <w:rsid w:val="00537B8B"/>
    <w:rsid w:val="00537C63"/>
    <w:rsid w:val="00537D3B"/>
    <w:rsid w:val="00542173"/>
    <w:rsid w:val="005421D6"/>
    <w:rsid w:val="00542544"/>
    <w:rsid w:val="00542C43"/>
    <w:rsid w:val="0054420C"/>
    <w:rsid w:val="00544251"/>
    <w:rsid w:val="00544444"/>
    <w:rsid w:val="00544BF1"/>
    <w:rsid w:val="00544E3C"/>
    <w:rsid w:val="00546815"/>
    <w:rsid w:val="00546F68"/>
    <w:rsid w:val="00547AD8"/>
    <w:rsid w:val="00547C4B"/>
    <w:rsid w:val="00550450"/>
    <w:rsid w:val="00550E07"/>
    <w:rsid w:val="00551138"/>
    <w:rsid w:val="005519A4"/>
    <w:rsid w:val="00552A13"/>
    <w:rsid w:val="00552EBB"/>
    <w:rsid w:val="00553177"/>
    <w:rsid w:val="00553555"/>
    <w:rsid w:val="00553A6B"/>
    <w:rsid w:val="00555307"/>
    <w:rsid w:val="00555866"/>
    <w:rsid w:val="00555EBF"/>
    <w:rsid w:val="00556012"/>
    <w:rsid w:val="00556527"/>
    <w:rsid w:val="005574CA"/>
    <w:rsid w:val="00557DC0"/>
    <w:rsid w:val="00561F5F"/>
    <w:rsid w:val="00564021"/>
    <w:rsid w:val="005641D7"/>
    <w:rsid w:val="005643B7"/>
    <w:rsid w:val="005651B7"/>
    <w:rsid w:val="005653FC"/>
    <w:rsid w:val="005666B4"/>
    <w:rsid w:val="00566837"/>
    <w:rsid w:val="0057174D"/>
    <w:rsid w:val="005735BA"/>
    <w:rsid w:val="005744A5"/>
    <w:rsid w:val="005748DE"/>
    <w:rsid w:val="00574D6B"/>
    <w:rsid w:val="00574D88"/>
    <w:rsid w:val="0057558F"/>
    <w:rsid w:val="00575C1C"/>
    <w:rsid w:val="00575CA1"/>
    <w:rsid w:val="00575EF2"/>
    <w:rsid w:val="00576574"/>
    <w:rsid w:val="00576AA5"/>
    <w:rsid w:val="005778A0"/>
    <w:rsid w:val="005803DC"/>
    <w:rsid w:val="00580F2D"/>
    <w:rsid w:val="00581E8B"/>
    <w:rsid w:val="00582882"/>
    <w:rsid w:val="00583538"/>
    <w:rsid w:val="005847AF"/>
    <w:rsid w:val="00584BB9"/>
    <w:rsid w:val="0058525A"/>
    <w:rsid w:val="0058565A"/>
    <w:rsid w:val="0058576E"/>
    <w:rsid w:val="00586901"/>
    <w:rsid w:val="00586B45"/>
    <w:rsid w:val="00586CAB"/>
    <w:rsid w:val="00592FAD"/>
    <w:rsid w:val="005942F2"/>
    <w:rsid w:val="005943CF"/>
    <w:rsid w:val="005943F0"/>
    <w:rsid w:val="005953A7"/>
    <w:rsid w:val="00596703"/>
    <w:rsid w:val="00596D4B"/>
    <w:rsid w:val="0059768D"/>
    <w:rsid w:val="005A03B5"/>
    <w:rsid w:val="005A2D32"/>
    <w:rsid w:val="005A3F69"/>
    <w:rsid w:val="005A3F8B"/>
    <w:rsid w:val="005A48F4"/>
    <w:rsid w:val="005A4A7B"/>
    <w:rsid w:val="005A6488"/>
    <w:rsid w:val="005A7DC0"/>
    <w:rsid w:val="005B12CF"/>
    <w:rsid w:val="005B1378"/>
    <w:rsid w:val="005B286A"/>
    <w:rsid w:val="005B2CB5"/>
    <w:rsid w:val="005B2CBE"/>
    <w:rsid w:val="005B3836"/>
    <w:rsid w:val="005B4404"/>
    <w:rsid w:val="005B6878"/>
    <w:rsid w:val="005B6E9D"/>
    <w:rsid w:val="005B7148"/>
    <w:rsid w:val="005B7391"/>
    <w:rsid w:val="005B7592"/>
    <w:rsid w:val="005B79EC"/>
    <w:rsid w:val="005B7AA4"/>
    <w:rsid w:val="005B7D01"/>
    <w:rsid w:val="005C08C8"/>
    <w:rsid w:val="005C132A"/>
    <w:rsid w:val="005C1E29"/>
    <w:rsid w:val="005C20DF"/>
    <w:rsid w:val="005C356B"/>
    <w:rsid w:val="005C3B92"/>
    <w:rsid w:val="005C3DA5"/>
    <w:rsid w:val="005C44B1"/>
    <w:rsid w:val="005C4557"/>
    <w:rsid w:val="005C49ED"/>
    <w:rsid w:val="005C4A51"/>
    <w:rsid w:val="005C54C8"/>
    <w:rsid w:val="005C5CDC"/>
    <w:rsid w:val="005C6688"/>
    <w:rsid w:val="005C69FD"/>
    <w:rsid w:val="005C6E9F"/>
    <w:rsid w:val="005C7377"/>
    <w:rsid w:val="005C75FD"/>
    <w:rsid w:val="005D0E6E"/>
    <w:rsid w:val="005D13A6"/>
    <w:rsid w:val="005D140C"/>
    <w:rsid w:val="005D152C"/>
    <w:rsid w:val="005D2229"/>
    <w:rsid w:val="005D2324"/>
    <w:rsid w:val="005D2852"/>
    <w:rsid w:val="005D38E5"/>
    <w:rsid w:val="005D3ED8"/>
    <w:rsid w:val="005D41FE"/>
    <w:rsid w:val="005D4601"/>
    <w:rsid w:val="005D481C"/>
    <w:rsid w:val="005D4EBF"/>
    <w:rsid w:val="005D4ECC"/>
    <w:rsid w:val="005D5CA5"/>
    <w:rsid w:val="005D6808"/>
    <w:rsid w:val="005D6ABE"/>
    <w:rsid w:val="005D77C9"/>
    <w:rsid w:val="005D7A41"/>
    <w:rsid w:val="005E05ED"/>
    <w:rsid w:val="005E0767"/>
    <w:rsid w:val="005E0A6A"/>
    <w:rsid w:val="005E0B32"/>
    <w:rsid w:val="005E107C"/>
    <w:rsid w:val="005E281A"/>
    <w:rsid w:val="005E283A"/>
    <w:rsid w:val="005E2DED"/>
    <w:rsid w:val="005E2F07"/>
    <w:rsid w:val="005E3100"/>
    <w:rsid w:val="005E374D"/>
    <w:rsid w:val="005E40FA"/>
    <w:rsid w:val="005E43D0"/>
    <w:rsid w:val="005E4770"/>
    <w:rsid w:val="005E4E21"/>
    <w:rsid w:val="005E632E"/>
    <w:rsid w:val="005E6667"/>
    <w:rsid w:val="005F0252"/>
    <w:rsid w:val="005F1BED"/>
    <w:rsid w:val="005F1F6C"/>
    <w:rsid w:val="005F29FB"/>
    <w:rsid w:val="005F34AA"/>
    <w:rsid w:val="005F526A"/>
    <w:rsid w:val="005F6AB6"/>
    <w:rsid w:val="005F7B82"/>
    <w:rsid w:val="006004E3"/>
    <w:rsid w:val="006016AA"/>
    <w:rsid w:val="00602C03"/>
    <w:rsid w:val="00602D83"/>
    <w:rsid w:val="00602F73"/>
    <w:rsid w:val="006033DC"/>
    <w:rsid w:val="00604150"/>
    <w:rsid w:val="00604384"/>
    <w:rsid w:val="006056E2"/>
    <w:rsid w:val="00606C1C"/>
    <w:rsid w:val="00607B28"/>
    <w:rsid w:val="00607BC9"/>
    <w:rsid w:val="0061046C"/>
    <w:rsid w:val="00610A63"/>
    <w:rsid w:val="00610D27"/>
    <w:rsid w:val="00611728"/>
    <w:rsid w:val="00612839"/>
    <w:rsid w:val="0061296D"/>
    <w:rsid w:val="0061358D"/>
    <w:rsid w:val="00614A57"/>
    <w:rsid w:val="00614F25"/>
    <w:rsid w:val="00615453"/>
    <w:rsid w:val="00615B81"/>
    <w:rsid w:val="00616BAB"/>
    <w:rsid w:val="00616E96"/>
    <w:rsid w:val="00617DDE"/>
    <w:rsid w:val="00617DE8"/>
    <w:rsid w:val="00621728"/>
    <w:rsid w:val="0062284D"/>
    <w:rsid w:val="00622E2D"/>
    <w:rsid w:val="00622FDB"/>
    <w:rsid w:val="006239B7"/>
    <w:rsid w:val="006240E9"/>
    <w:rsid w:val="00624123"/>
    <w:rsid w:val="0062452F"/>
    <w:rsid w:val="006248EE"/>
    <w:rsid w:val="00625531"/>
    <w:rsid w:val="006260F0"/>
    <w:rsid w:val="0062623D"/>
    <w:rsid w:val="006266B2"/>
    <w:rsid w:val="00626DB0"/>
    <w:rsid w:val="00627C42"/>
    <w:rsid w:val="00627D48"/>
    <w:rsid w:val="00627E6C"/>
    <w:rsid w:val="00627F1E"/>
    <w:rsid w:val="00632CF1"/>
    <w:rsid w:val="00634212"/>
    <w:rsid w:val="006345C4"/>
    <w:rsid w:val="00635230"/>
    <w:rsid w:val="0063655D"/>
    <w:rsid w:val="00636748"/>
    <w:rsid w:val="006379D3"/>
    <w:rsid w:val="00640881"/>
    <w:rsid w:val="00640B3C"/>
    <w:rsid w:val="00641D46"/>
    <w:rsid w:val="00641FF9"/>
    <w:rsid w:val="00642710"/>
    <w:rsid w:val="00642CAA"/>
    <w:rsid w:val="00642ED7"/>
    <w:rsid w:val="00643157"/>
    <w:rsid w:val="00643867"/>
    <w:rsid w:val="00643B6A"/>
    <w:rsid w:val="00643D81"/>
    <w:rsid w:val="00644ECD"/>
    <w:rsid w:val="006457D1"/>
    <w:rsid w:val="00645D35"/>
    <w:rsid w:val="00646DB3"/>
    <w:rsid w:val="006478D8"/>
    <w:rsid w:val="00650358"/>
    <w:rsid w:val="006512C8"/>
    <w:rsid w:val="00651A93"/>
    <w:rsid w:val="0065296F"/>
    <w:rsid w:val="006536EF"/>
    <w:rsid w:val="00655195"/>
    <w:rsid w:val="006552E3"/>
    <w:rsid w:val="00655729"/>
    <w:rsid w:val="0065593C"/>
    <w:rsid w:val="00655980"/>
    <w:rsid w:val="00655D62"/>
    <w:rsid w:val="00655EE5"/>
    <w:rsid w:val="006568D4"/>
    <w:rsid w:val="00656934"/>
    <w:rsid w:val="00656992"/>
    <w:rsid w:val="00657539"/>
    <w:rsid w:val="006608BB"/>
    <w:rsid w:val="00660B27"/>
    <w:rsid w:val="006612A7"/>
    <w:rsid w:val="00661638"/>
    <w:rsid w:val="00662209"/>
    <w:rsid w:val="006629ED"/>
    <w:rsid w:val="00662A14"/>
    <w:rsid w:val="00662ACE"/>
    <w:rsid w:val="00663365"/>
    <w:rsid w:val="00664709"/>
    <w:rsid w:val="00665207"/>
    <w:rsid w:val="006654F1"/>
    <w:rsid w:val="0066587A"/>
    <w:rsid w:val="00665AA0"/>
    <w:rsid w:val="0066649A"/>
    <w:rsid w:val="0066688C"/>
    <w:rsid w:val="00670C0A"/>
    <w:rsid w:val="0067129D"/>
    <w:rsid w:val="00671DF4"/>
    <w:rsid w:val="006720D2"/>
    <w:rsid w:val="00672506"/>
    <w:rsid w:val="006727BC"/>
    <w:rsid w:val="00675A5A"/>
    <w:rsid w:val="00676581"/>
    <w:rsid w:val="00676AAD"/>
    <w:rsid w:val="0067775B"/>
    <w:rsid w:val="00677DD9"/>
    <w:rsid w:val="0068092C"/>
    <w:rsid w:val="00681113"/>
    <w:rsid w:val="0068144F"/>
    <w:rsid w:val="00681E23"/>
    <w:rsid w:val="00682A94"/>
    <w:rsid w:val="00682DC6"/>
    <w:rsid w:val="0068334F"/>
    <w:rsid w:val="006835AC"/>
    <w:rsid w:val="00685032"/>
    <w:rsid w:val="0068634C"/>
    <w:rsid w:val="00686811"/>
    <w:rsid w:val="006878B8"/>
    <w:rsid w:val="00691BD1"/>
    <w:rsid w:val="00691C8A"/>
    <w:rsid w:val="00691DDC"/>
    <w:rsid w:val="00692B03"/>
    <w:rsid w:val="006930CD"/>
    <w:rsid w:val="0069351D"/>
    <w:rsid w:val="00694517"/>
    <w:rsid w:val="00694AB1"/>
    <w:rsid w:val="00695D23"/>
    <w:rsid w:val="00696B58"/>
    <w:rsid w:val="00697D89"/>
    <w:rsid w:val="006A013B"/>
    <w:rsid w:val="006A01E7"/>
    <w:rsid w:val="006A0EE6"/>
    <w:rsid w:val="006A1271"/>
    <w:rsid w:val="006A18D9"/>
    <w:rsid w:val="006A1919"/>
    <w:rsid w:val="006A1EE7"/>
    <w:rsid w:val="006A282E"/>
    <w:rsid w:val="006A2C04"/>
    <w:rsid w:val="006A42B5"/>
    <w:rsid w:val="006A5882"/>
    <w:rsid w:val="006A70BE"/>
    <w:rsid w:val="006A7F8E"/>
    <w:rsid w:val="006B0244"/>
    <w:rsid w:val="006B11C9"/>
    <w:rsid w:val="006B2020"/>
    <w:rsid w:val="006B2897"/>
    <w:rsid w:val="006B3A4C"/>
    <w:rsid w:val="006B402C"/>
    <w:rsid w:val="006B440B"/>
    <w:rsid w:val="006B4509"/>
    <w:rsid w:val="006B4F9F"/>
    <w:rsid w:val="006B4FD5"/>
    <w:rsid w:val="006B5749"/>
    <w:rsid w:val="006B57ED"/>
    <w:rsid w:val="006B5A33"/>
    <w:rsid w:val="006B7C19"/>
    <w:rsid w:val="006B7F13"/>
    <w:rsid w:val="006C0307"/>
    <w:rsid w:val="006C0851"/>
    <w:rsid w:val="006C1EFE"/>
    <w:rsid w:val="006C2075"/>
    <w:rsid w:val="006C2E5C"/>
    <w:rsid w:val="006C3515"/>
    <w:rsid w:val="006C3DCD"/>
    <w:rsid w:val="006C45A7"/>
    <w:rsid w:val="006C4C67"/>
    <w:rsid w:val="006C59C7"/>
    <w:rsid w:val="006C5E3C"/>
    <w:rsid w:val="006C779E"/>
    <w:rsid w:val="006C7D63"/>
    <w:rsid w:val="006D0365"/>
    <w:rsid w:val="006D0BA5"/>
    <w:rsid w:val="006D1263"/>
    <w:rsid w:val="006D20AC"/>
    <w:rsid w:val="006D211B"/>
    <w:rsid w:val="006D222A"/>
    <w:rsid w:val="006D2991"/>
    <w:rsid w:val="006D37FC"/>
    <w:rsid w:val="006D3B1F"/>
    <w:rsid w:val="006D45E4"/>
    <w:rsid w:val="006D7D70"/>
    <w:rsid w:val="006E03AB"/>
    <w:rsid w:val="006E1E13"/>
    <w:rsid w:val="006E315B"/>
    <w:rsid w:val="006E395A"/>
    <w:rsid w:val="006E6B79"/>
    <w:rsid w:val="006E7C3A"/>
    <w:rsid w:val="006F0542"/>
    <w:rsid w:val="006F0F6D"/>
    <w:rsid w:val="006F122E"/>
    <w:rsid w:val="006F1AD3"/>
    <w:rsid w:val="006F1DC6"/>
    <w:rsid w:val="006F2F39"/>
    <w:rsid w:val="006F35CE"/>
    <w:rsid w:val="006F3622"/>
    <w:rsid w:val="006F4293"/>
    <w:rsid w:val="006F51A0"/>
    <w:rsid w:val="006F546B"/>
    <w:rsid w:val="006F5679"/>
    <w:rsid w:val="006F5F6E"/>
    <w:rsid w:val="006F6FB3"/>
    <w:rsid w:val="006F7EB0"/>
    <w:rsid w:val="006F7ED0"/>
    <w:rsid w:val="007004AA"/>
    <w:rsid w:val="00702AAE"/>
    <w:rsid w:val="0070345D"/>
    <w:rsid w:val="0070399B"/>
    <w:rsid w:val="00703AFE"/>
    <w:rsid w:val="00704381"/>
    <w:rsid w:val="00704CB0"/>
    <w:rsid w:val="00705615"/>
    <w:rsid w:val="00705E20"/>
    <w:rsid w:val="00705F1E"/>
    <w:rsid w:val="00706B72"/>
    <w:rsid w:val="00706CE8"/>
    <w:rsid w:val="00707000"/>
    <w:rsid w:val="00707F32"/>
    <w:rsid w:val="0071045C"/>
    <w:rsid w:val="00710C72"/>
    <w:rsid w:val="00710FA0"/>
    <w:rsid w:val="00711115"/>
    <w:rsid w:val="0071162A"/>
    <w:rsid w:val="00711AE2"/>
    <w:rsid w:val="00711DB3"/>
    <w:rsid w:val="00712620"/>
    <w:rsid w:val="00712FC2"/>
    <w:rsid w:val="00716830"/>
    <w:rsid w:val="007169CD"/>
    <w:rsid w:val="00717081"/>
    <w:rsid w:val="007213CA"/>
    <w:rsid w:val="00721449"/>
    <w:rsid w:val="00722620"/>
    <w:rsid w:val="0072315B"/>
    <w:rsid w:val="0072323A"/>
    <w:rsid w:val="00723739"/>
    <w:rsid w:val="007246DB"/>
    <w:rsid w:val="00724737"/>
    <w:rsid w:val="007249D8"/>
    <w:rsid w:val="00725149"/>
    <w:rsid w:val="007255D4"/>
    <w:rsid w:val="007267EC"/>
    <w:rsid w:val="007269EB"/>
    <w:rsid w:val="00727E97"/>
    <w:rsid w:val="007300C9"/>
    <w:rsid w:val="0073039B"/>
    <w:rsid w:val="007307A6"/>
    <w:rsid w:val="00730B55"/>
    <w:rsid w:val="00730C54"/>
    <w:rsid w:val="00731461"/>
    <w:rsid w:val="00731C43"/>
    <w:rsid w:val="00731FA7"/>
    <w:rsid w:val="00732EBA"/>
    <w:rsid w:val="007330FD"/>
    <w:rsid w:val="007332B0"/>
    <w:rsid w:val="007336F7"/>
    <w:rsid w:val="00734087"/>
    <w:rsid w:val="007342EC"/>
    <w:rsid w:val="007344F1"/>
    <w:rsid w:val="007347ED"/>
    <w:rsid w:val="007355A4"/>
    <w:rsid w:val="007373BE"/>
    <w:rsid w:val="007378D8"/>
    <w:rsid w:val="007409B0"/>
    <w:rsid w:val="00741DF8"/>
    <w:rsid w:val="0074294C"/>
    <w:rsid w:val="00743360"/>
    <w:rsid w:val="00743F0E"/>
    <w:rsid w:val="00744109"/>
    <w:rsid w:val="007444A2"/>
    <w:rsid w:val="00745B7E"/>
    <w:rsid w:val="00745DCF"/>
    <w:rsid w:val="00745F4F"/>
    <w:rsid w:val="00746592"/>
    <w:rsid w:val="007465F9"/>
    <w:rsid w:val="00746B9E"/>
    <w:rsid w:val="00750092"/>
    <w:rsid w:val="007505FB"/>
    <w:rsid w:val="007519A8"/>
    <w:rsid w:val="007521F2"/>
    <w:rsid w:val="007528F4"/>
    <w:rsid w:val="007530D5"/>
    <w:rsid w:val="00753105"/>
    <w:rsid w:val="007536E4"/>
    <w:rsid w:val="00753F6B"/>
    <w:rsid w:val="007541CC"/>
    <w:rsid w:val="007545AF"/>
    <w:rsid w:val="007552A8"/>
    <w:rsid w:val="007553E3"/>
    <w:rsid w:val="0075613F"/>
    <w:rsid w:val="007563BC"/>
    <w:rsid w:val="00756FB4"/>
    <w:rsid w:val="007571C2"/>
    <w:rsid w:val="0075761B"/>
    <w:rsid w:val="00757E60"/>
    <w:rsid w:val="007604DB"/>
    <w:rsid w:val="00761E2B"/>
    <w:rsid w:val="00762660"/>
    <w:rsid w:val="00763941"/>
    <w:rsid w:val="00763D75"/>
    <w:rsid w:val="007647F9"/>
    <w:rsid w:val="007648A5"/>
    <w:rsid w:val="00764DB7"/>
    <w:rsid w:val="00764DCE"/>
    <w:rsid w:val="007658E0"/>
    <w:rsid w:val="00765F09"/>
    <w:rsid w:val="00766622"/>
    <w:rsid w:val="007667F3"/>
    <w:rsid w:val="00766BA5"/>
    <w:rsid w:val="00767999"/>
    <w:rsid w:val="00767D3F"/>
    <w:rsid w:val="00772391"/>
    <w:rsid w:val="00772751"/>
    <w:rsid w:val="0077277B"/>
    <w:rsid w:val="00773089"/>
    <w:rsid w:val="0077332A"/>
    <w:rsid w:val="0077434C"/>
    <w:rsid w:val="00774E28"/>
    <w:rsid w:val="007750FC"/>
    <w:rsid w:val="0077566D"/>
    <w:rsid w:val="00775691"/>
    <w:rsid w:val="00775E72"/>
    <w:rsid w:val="007760EA"/>
    <w:rsid w:val="00776618"/>
    <w:rsid w:val="00776DB0"/>
    <w:rsid w:val="0078088E"/>
    <w:rsid w:val="00780B1E"/>
    <w:rsid w:val="00782AF7"/>
    <w:rsid w:val="00782CDE"/>
    <w:rsid w:val="00782CED"/>
    <w:rsid w:val="00782F20"/>
    <w:rsid w:val="0078319F"/>
    <w:rsid w:val="007838BC"/>
    <w:rsid w:val="00783B50"/>
    <w:rsid w:val="00783FA3"/>
    <w:rsid w:val="00783FA7"/>
    <w:rsid w:val="0078625C"/>
    <w:rsid w:val="007865AB"/>
    <w:rsid w:val="007868ED"/>
    <w:rsid w:val="00786A76"/>
    <w:rsid w:val="00786B07"/>
    <w:rsid w:val="00786DA8"/>
    <w:rsid w:val="00787A92"/>
    <w:rsid w:val="00787E1D"/>
    <w:rsid w:val="00787F59"/>
    <w:rsid w:val="00790073"/>
    <w:rsid w:val="00790921"/>
    <w:rsid w:val="00790F29"/>
    <w:rsid w:val="00790F7D"/>
    <w:rsid w:val="00791186"/>
    <w:rsid w:val="0079134E"/>
    <w:rsid w:val="00793108"/>
    <w:rsid w:val="00793E15"/>
    <w:rsid w:val="00794286"/>
    <w:rsid w:val="00795A3B"/>
    <w:rsid w:val="00795DE6"/>
    <w:rsid w:val="00796280"/>
    <w:rsid w:val="00796A27"/>
    <w:rsid w:val="00796F85"/>
    <w:rsid w:val="00797D29"/>
    <w:rsid w:val="007A03C4"/>
    <w:rsid w:val="007A2745"/>
    <w:rsid w:val="007A27C2"/>
    <w:rsid w:val="007A3471"/>
    <w:rsid w:val="007A3503"/>
    <w:rsid w:val="007A3C88"/>
    <w:rsid w:val="007A3FDE"/>
    <w:rsid w:val="007A471D"/>
    <w:rsid w:val="007A51CD"/>
    <w:rsid w:val="007A5A8E"/>
    <w:rsid w:val="007A615D"/>
    <w:rsid w:val="007A6FC1"/>
    <w:rsid w:val="007A7446"/>
    <w:rsid w:val="007A7E33"/>
    <w:rsid w:val="007B0508"/>
    <w:rsid w:val="007B0648"/>
    <w:rsid w:val="007B08FF"/>
    <w:rsid w:val="007B10DA"/>
    <w:rsid w:val="007B2F0B"/>
    <w:rsid w:val="007B37EF"/>
    <w:rsid w:val="007B39AD"/>
    <w:rsid w:val="007B4CC3"/>
    <w:rsid w:val="007B777E"/>
    <w:rsid w:val="007B7A4F"/>
    <w:rsid w:val="007C051D"/>
    <w:rsid w:val="007C09E5"/>
    <w:rsid w:val="007C107C"/>
    <w:rsid w:val="007C3A75"/>
    <w:rsid w:val="007C3E6C"/>
    <w:rsid w:val="007C43A1"/>
    <w:rsid w:val="007C47BA"/>
    <w:rsid w:val="007C495C"/>
    <w:rsid w:val="007C4E4B"/>
    <w:rsid w:val="007C5095"/>
    <w:rsid w:val="007C5524"/>
    <w:rsid w:val="007C56BB"/>
    <w:rsid w:val="007C5D81"/>
    <w:rsid w:val="007C632E"/>
    <w:rsid w:val="007C6A0C"/>
    <w:rsid w:val="007D067C"/>
    <w:rsid w:val="007D09A0"/>
    <w:rsid w:val="007D1368"/>
    <w:rsid w:val="007D22E3"/>
    <w:rsid w:val="007D236B"/>
    <w:rsid w:val="007D4146"/>
    <w:rsid w:val="007D5D56"/>
    <w:rsid w:val="007D5FFB"/>
    <w:rsid w:val="007D617B"/>
    <w:rsid w:val="007D7117"/>
    <w:rsid w:val="007D7304"/>
    <w:rsid w:val="007E062D"/>
    <w:rsid w:val="007E0B4D"/>
    <w:rsid w:val="007E1928"/>
    <w:rsid w:val="007E1950"/>
    <w:rsid w:val="007E2062"/>
    <w:rsid w:val="007E208F"/>
    <w:rsid w:val="007E3356"/>
    <w:rsid w:val="007E3722"/>
    <w:rsid w:val="007E384D"/>
    <w:rsid w:val="007E421C"/>
    <w:rsid w:val="007E530B"/>
    <w:rsid w:val="007E5C3B"/>
    <w:rsid w:val="007E67B2"/>
    <w:rsid w:val="007E6E45"/>
    <w:rsid w:val="007E7DBD"/>
    <w:rsid w:val="007F033E"/>
    <w:rsid w:val="007F0A65"/>
    <w:rsid w:val="007F2981"/>
    <w:rsid w:val="007F4018"/>
    <w:rsid w:val="007F462C"/>
    <w:rsid w:val="007F4953"/>
    <w:rsid w:val="007F4D0D"/>
    <w:rsid w:val="007F6B8E"/>
    <w:rsid w:val="007F6D99"/>
    <w:rsid w:val="007F7439"/>
    <w:rsid w:val="007F7DDF"/>
    <w:rsid w:val="0080081C"/>
    <w:rsid w:val="00800B89"/>
    <w:rsid w:val="008023A4"/>
    <w:rsid w:val="00802420"/>
    <w:rsid w:val="00802AEA"/>
    <w:rsid w:val="00803162"/>
    <w:rsid w:val="00804145"/>
    <w:rsid w:val="00804FF9"/>
    <w:rsid w:val="00806AA1"/>
    <w:rsid w:val="00806BB7"/>
    <w:rsid w:val="00806EE8"/>
    <w:rsid w:val="00807E18"/>
    <w:rsid w:val="0081062F"/>
    <w:rsid w:val="0081071C"/>
    <w:rsid w:val="00811003"/>
    <w:rsid w:val="00811E3D"/>
    <w:rsid w:val="00812558"/>
    <w:rsid w:val="00813EB4"/>
    <w:rsid w:val="0081536D"/>
    <w:rsid w:val="008154EE"/>
    <w:rsid w:val="00815946"/>
    <w:rsid w:val="00817ACB"/>
    <w:rsid w:val="008200D3"/>
    <w:rsid w:val="0082029A"/>
    <w:rsid w:val="00821C95"/>
    <w:rsid w:val="0082268B"/>
    <w:rsid w:val="00822964"/>
    <w:rsid w:val="00822B8D"/>
    <w:rsid w:val="008246F9"/>
    <w:rsid w:val="008248C1"/>
    <w:rsid w:val="00824AB4"/>
    <w:rsid w:val="008258CE"/>
    <w:rsid w:val="00826AA3"/>
    <w:rsid w:val="00827194"/>
    <w:rsid w:val="008276FE"/>
    <w:rsid w:val="00827D00"/>
    <w:rsid w:val="00830045"/>
    <w:rsid w:val="00830687"/>
    <w:rsid w:val="00830E8E"/>
    <w:rsid w:val="00830F4C"/>
    <w:rsid w:val="0083227B"/>
    <w:rsid w:val="00832A8A"/>
    <w:rsid w:val="00832FCC"/>
    <w:rsid w:val="00833A8E"/>
    <w:rsid w:val="00833CA5"/>
    <w:rsid w:val="008351B8"/>
    <w:rsid w:val="00835CCB"/>
    <w:rsid w:val="00836638"/>
    <w:rsid w:val="0083714F"/>
    <w:rsid w:val="0083769F"/>
    <w:rsid w:val="008377BE"/>
    <w:rsid w:val="00840307"/>
    <w:rsid w:val="00841586"/>
    <w:rsid w:val="00841FA3"/>
    <w:rsid w:val="00842764"/>
    <w:rsid w:val="00844666"/>
    <w:rsid w:val="00845062"/>
    <w:rsid w:val="00845D24"/>
    <w:rsid w:val="008461B2"/>
    <w:rsid w:val="00846A93"/>
    <w:rsid w:val="00847E82"/>
    <w:rsid w:val="00847F7E"/>
    <w:rsid w:val="00851117"/>
    <w:rsid w:val="00852259"/>
    <w:rsid w:val="00852300"/>
    <w:rsid w:val="00852EF5"/>
    <w:rsid w:val="00853AC5"/>
    <w:rsid w:val="00854EDB"/>
    <w:rsid w:val="008552E3"/>
    <w:rsid w:val="008573A5"/>
    <w:rsid w:val="008579AE"/>
    <w:rsid w:val="00857F0A"/>
    <w:rsid w:val="00860343"/>
    <w:rsid w:val="0086039D"/>
    <w:rsid w:val="00861389"/>
    <w:rsid w:val="00861C14"/>
    <w:rsid w:val="00861EE9"/>
    <w:rsid w:val="0086232A"/>
    <w:rsid w:val="008627CC"/>
    <w:rsid w:val="00864AFB"/>
    <w:rsid w:val="00865FBA"/>
    <w:rsid w:val="0086755F"/>
    <w:rsid w:val="0087084D"/>
    <w:rsid w:val="00870A7A"/>
    <w:rsid w:val="00870F02"/>
    <w:rsid w:val="008715EE"/>
    <w:rsid w:val="0087164D"/>
    <w:rsid w:val="00871FC9"/>
    <w:rsid w:val="0087290C"/>
    <w:rsid w:val="00872B18"/>
    <w:rsid w:val="00873B75"/>
    <w:rsid w:val="00873E02"/>
    <w:rsid w:val="00874C11"/>
    <w:rsid w:val="008756DB"/>
    <w:rsid w:val="008760E0"/>
    <w:rsid w:val="00877653"/>
    <w:rsid w:val="00877831"/>
    <w:rsid w:val="0088015B"/>
    <w:rsid w:val="00880BE0"/>
    <w:rsid w:val="00880E4B"/>
    <w:rsid w:val="00881B7C"/>
    <w:rsid w:val="00881E60"/>
    <w:rsid w:val="0088227A"/>
    <w:rsid w:val="00882545"/>
    <w:rsid w:val="00882E3F"/>
    <w:rsid w:val="00883B54"/>
    <w:rsid w:val="008842E2"/>
    <w:rsid w:val="00885CB2"/>
    <w:rsid w:val="00886A15"/>
    <w:rsid w:val="00887CC8"/>
    <w:rsid w:val="008910EF"/>
    <w:rsid w:val="00891393"/>
    <w:rsid w:val="00891614"/>
    <w:rsid w:val="00892BD5"/>
    <w:rsid w:val="00893188"/>
    <w:rsid w:val="008938F8"/>
    <w:rsid w:val="00894164"/>
    <w:rsid w:val="00894342"/>
    <w:rsid w:val="00896832"/>
    <w:rsid w:val="00896C35"/>
    <w:rsid w:val="00896D1D"/>
    <w:rsid w:val="00896EAD"/>
    <w:rsid w:val="00897585"/>
    <w:rsid w:val="008976D0"/>
    <w:rsid w:val="008A0165"/>
    <w:rsid w:val="008A0BD4"/>
    <w:rsid w:val="008A0F32"/>
    <w:rsid w:val="008A1866"/>
    <w:rsid w:val="008A22C6"/>
    <w:rsid w:val="008A235B"/>
    <w:rsid w:val="008A23CE"/>
    <w:rsid w:val="008A3442"/>
    <w:rsid w:val="008A4E2C"/>
    <w:rsid w:val="008A5B17"/>
    <w:rsid w:val="008A6947"/>
    <w:rsid w:val="008A71EB"/>
    <w:rsid w:val="008B0A68"/>
    <w:rsid w:val="008B0B0B"/>
    <w:rsid w:val="008B0BBF"/>
    <w:rsid w:val="008B1C9C"/>
    <w:rsid w:val="008B20C9"/>
    <w:rsid w:val="008B282A"/>
    <w:rsid w:val="008B29BD"/>
    <w:rsid w:val="008B33A5"/>
    <w:rsid w:val="008B3E13"/>
    <w:rsid w:val="008B46A6"/>
    <w:rsid w:val="008B4824"/>
    <w:rsid w:val="008B55FE"/>
    <w:rsid w:val="008B680C"/>
    <w:rsid w:val="008B6CEA"/>
    <w:rsid w:val="008B7A14"/>
    <w:rsid w:val="008C006F"/>
    <w:rsid w:val="008C0DE4"/>
    <w:rsid w:val="008C2490"/>
    <w:rsid w:val="008C416A"/>
    <w:rsid w:val="008C4310"/>
    <w:rsid w:val="008C6725"/>
    <w:rsid w:val="008C72D4"/>
    <w:rsid w:val="008C75DC"/>
    <w:rsid w:val="008D062C"/>
    <w:rsid w:val="008D2C90"/>
    <w:rsid w:val="008D4581"/>
    <w:rsid w:val="008D4D86"/>
    <w:rsid w:val="008D5536"/>
    <w:rsid w:val="008D5767"/>
    <w:rsid w:val="008D5A54"/>
    <w:rsid w:val="008D631D"/>
    <w:rsid w:val="008D6B95"/>
    <w:rsid w:val="008D73F3"/>
    <w:rsid w:val="008E0492"/>
    <w:rsid w:val="008E0C3E"/>
    <w:rsid w:val="008E0ED4"/>
    <w:rsid w:val="008E268E"/>
    <w:rsid w:val="008E27BF"/>
    <w:rsid w:val="008E3242"/>
    <w:rsid w:val="008E3A5E"/>
    <w:rsid w:val="008E3F29"/>
    <w:rsid w:val="008E45E4"/>
    <w:rsid w:val="008E5045"/>
    <w:rsid w:val="008E5F29"/>
    <w:rsid w:val="008E61AD"/>
    <w:rsid w:val="008E6634"/>
    <w:rsid w:val="008E6B85"/>
    <w:rsid w:val="008E6EE0"/>
    <w:rsid w:val="008E7E8E"/>
    <w:rsid w:val="008F088D"/>
    <w:rsid w:val="008F2A2E"/>
    <w:rsid w:val="008F3464"/>
    <w:rsid w:val="008F65F8"/>
    <w:rsid w:val="009003E4"/>
    <w:rsid w:val="00900792"/>
    <w:rsid w:val="009036F0"/>
    <w:rsid w:val="00903B5F"/>
    <w:rsid w:val="00904119"/>
    <w:rsid w:val="00904180"/>
    <w:rsid w:val="00904536"/>
    <w:rsid w:val="0090541E"/>
    <w:rsid w:val="009078A4"/>
    <w:rsid w:val="009104AC"/>
    <w:rsid w:val="00910C02"/>
    <w:rsid w:val="0091239F"/>
    <w:rsid w:val="00912A8A"/>
    <w:rsid w:val="00912BAD"/>
    <w:rsid w:val="009134C7"/>
    <w:rsid w:val="009138DB"/>
    <w:rsid w:val="009140E7"/>
    <w:rsid w:val="009155C1"/>
    <w:rsid w:val="00915D09"/>
    <w:rsid w:val="009168FD"/>
    <w:rsid w:val="00916EFD"/>
    <w:rsid w:val="009177B3"/>
    <w:rsid w:val="00917A2F"/>
    <w:rsid w:val="00917DF3"/>
    <w:rsid w:val="00920970"/>
    <w:rsid w:val="009222FF"/>
    <w:rsid w:val="00922578"/>
    <w:rsid w:val="00924E7E"/>
    <w:rsid w:val="009251C3"/>
    <w:rsid w:val="00925484"/>
    <w:rsid w:val="0092615B"/>
    <w:rsid w:val="009266E9"/>
    <w:rsid w:val="009268D4"/>
    <w:rsid w:val="00926B99"/>
    <w:rsid w:val="00926D69"/>
    <w:rsid w:val="0092770F"/>
    <w:rsid w:val="00927D7B"/>
    <w:rsid w:val="00930966"/>
    <w:rsid w:val="009325F3"/>
    <w:rsid w:val="00933254"/>
    <w:rsid w:val="00933265"/>
    <w:rsid w:val="009333B6"/>
    <w:rsid w:val="00933DF5"/>
    <w:rsid w:val="00934937"/>
    <w:rsid w:val="00935A16"/>
    <w:rsid w:val="00936874"/>
    <w:rsid w:val="009376B1"/>
    <w:rsid w:val="00937894"/>
    <w:rsid w:val="0094215F"/>
    <w:rsid w:val="00942C86"/>
    <w:rsid w:val="00943605"/>
    <w:rsid w:val="00943CE4"/>
    <w:rsid w:val="00943EA4"/>
    <w:rsid w:val="0094464E"/>
    <w:rsid w:val="00946E02"/>
    <w:rsid w:val="0095015A"/>
    <w:rsid w:val="009502CF"/>
    <w:rsid w:val="0095031E"/>
    <w:rsid w:val="0095068C"/>
    <w:rsid w:val="0095093B"/>
    <w:rsid w:val="00951734"/>
    <w:rsid w:val="00951DAA"/>
    <w:rsid w:val="0095294B"/>
    <w:rsid w:val="00952E16"/>
    <w:rsid w:val="00953A09"/>
    <w:rsid w:val="00953DD8"/>
    <w:rsid w:val="009542A9"/>
    <w:rsid w:val="00955E69"/>
    <w:rsid w:val="009570B7"/>
    <w:rsid w:val="00960441"/>
    <w:rsid w:val="00961BF1"/>
    <w:rsid w:val="00962AC0"/>
    <w:rsid w:val="00963BC9"/>
    <w:rsid w:val="00964365"/>
    <w:rsid w:val="00965095"/>
    <w:rsid w:val="0096550D"/>
    <w:rsid w:val="00965536"/>
    <w:rsid w:val="00966018"/>
    <w:rsid w:val="009672E5"/>
    <w:rsid w:val="009677DC"/>
    <w:rsid w:val="00970471"/>
    <w:rsid w:val="009706F6"/>
    <w:rsid w:val="00970857"/>
    <w:rsid w:val="009716F8"/>
    <w:rsid w:val="009720B2"/>
    <w:rsid w:val="00972405"/>
    <w:rsid w:val="00972957"/>
    <w:rsid w:val="00974797"/>
    <w:rsid w:val="0097520D"/>
    <w:rsid w:val="00976597"/>
    <w:rsid w:val="00976EE0"/>
    <w:rsid w:val="0097737A"/>
    <w:rsid w:val="0097770A"/>
    <w:rsid w:val="00977A00"/>
    <w:rsid w:val="00977B74"/>
    <w:rsid w:val="009804E8"/>
    <w:rsid w:val="0098137B"/>
    <w:rsid w:val="00981ECF"/>
    <w:rsid w:val="00981FE3"/>
    <w:rsid w:val="00982243"/>
    <w:rsid w:val="00982B24"/>
    <w:rsid w:val="00983317"/>
    <w:rsid w:val="00983489"/>
    <w:rsid w:val="00984615"/>
    <w:rsid w:val="009854B9"/>
    <w:rsid w:val="009856F6"/>
    <w:rsid w:val="00987107"/>
    <w:rsid w:val="009877F6"/>
    <w:rsid w:val="00990285"/>
    <w:rsid w:val="0099046B"/>
    <w:rsid w:val="00991066"/>
    <w:rsid w:val="00991635"/>
    <w:rsid w:val="00992432"/>
    <w:rsid w:val="00992959"/>
    <w:rsid w:val="009936ED"/>
    <w:rsid w:val="009938C6"/>
    <w:rsid w:val="00993C32"/>
    <w:rsid w:val="00993EC4"/>
    <w:rsid w:val="009951FE"/>
    <w:rsid w:val="00995A17"/>
    <w:rsid w:val="00995ABC"/>
    <w:rsid w:val="00997027"/>
    <w:rsid w:val="00997502"/>
    <w:rsid w:val="009A15F7"/>
    <w:rsid w:val="009A184E"/>
    <w:rsid w:val="009A1877"/>
    <w:rsid w:val="009A25C9"/>
    <w:rsid w:val="009A2A8D"/>
    <w:rsid w:val="009A2F62"/>
    <w:rsid w:val="009A5CD4"/>
    <w:rsid w:val="009A5CF7"/>
    <w:rsid w:val="009A6D58"/>
    <w:rsid w:val="009A763A"/>
    <w:rsid w:val="009A7741"/>
    <w:rsid w:val="009A7C3A"/>
    <w:rsid w:val="009B1BCC"/>
    <w:rsid w:val="009B266D"/>
    <w:rsid w:val="009B2845"/>
    <w:rsid w:val="009B2CD5"/>
    <w:rsid w:val="009B39EE"/>
    <w:rsid w:val="009B3ADE"/>
    <w:rsid w:val="009B3C54"/>
    <w:rsid w:val="009B3FD7"/>
    <w:rsid w:val="009B474E"/>
    <w:rsid w:val="009B4C06"/>
    <w:rsid w:val="009B5D42"/>
    <w:rsid w:val="009B5F9F"/>
    <w:rsid w:val="009B60E3"/>
    <w:rsid w:val="009B654E"/>
    <w:rsid w:val="009B6EA8"/>
    <w:rsid w:val="009B70BF"/>
    <w:rsid w:val="009B77F0"/>
    <w:rsid w:val="009C0310"/>
    <w:rsid w:val="009C039A"/>
    <w:rsid w:val="009C06A9"/>
    <w:rsid w:val="009C0EF2"/>
    <w:rsid w:val="009C1BAA"/>
    <w:rsid w:val="009C1C29"/>
    <w:rsid w:val="009C369D"/>
    <w:rsid w:val="009C4F6B"/>
    <w:rsid w:val="009C5EC0"/>
    <w:rsid w:val="009C62B3"/>
    <w:rsid w:val="009C6508"/>
    <w:rsid w:val="009C7606"/>
    <w:rsid w:val="009D02B0"/>
    <w:rsid w:val="009D16AD"/>
    <w:rsid w:val="009D2ACB"/>
    <w:rsid w:val="009D2DA7"/>
    <w:rsid w:val="009D3B48"/>
    <w:rsid w:val="009D40C5"/>
    <w:rsid w:val="009D4CDE"/>
    <w:rsid w:val="009D5488"/>
    <w:rsid w:val="009D5E1C"/>
    <w:rsid w:val="009D68BC"/>
    <w:rsid w:val="009D68E9"/>
    <w:rsid w:val="009D7792"/>
    <w:rsid w:val="009E0741"/>
    <w:rsid w:val="009E0926"/>
    <w:rsid w:val="009E0AE3"/>
    <w:rsid w:val="009E10B2"/>
    <w:rsid w:val="009E10E1"/>
    <w:rsid w:val="009E33F3"/>
    <w:rsid w:val="009E5488"/>
    <w:rsid w:val="009E5E0F"/>
    <w:rsid w:val="009E61B0"/>
    <w:rsid w:val="009E6244"/>
    <w:rsid w:val="009E7584"/>
    <w:rsid w:val="009F0011"/>
    <w:rsid w:val="009F0A3C"/>
    <w:rsid w:val="009F0DEF"/>
    <w:rsid w:val="009F13C1"/>
    <w:rsid w:val="009F2AD2"/>
    <w:rsid w:val="009F50E2"/>
    <w:rsid w:val="009F584D"/>
    <w:rsid w:val="009F6472"/>
    <w:rsid w:val="009F761B"/>
    <w:rsid w:val="009F7EFC"/>
    <w:rsid w:val="00A00020"/>
    <w:rsid w:val="00A011FB"/>
    <w:rsid w:val="00A012B3"/>
    <w:rsid w:val="00A056ED"/>
    <w:rsid w:val="00A05725"/>
    <w:rsid w:val="00A07AC9"/>
    <w:rsid w:val="00A10FB3"/>
    <w:rsid w:val="00A11000"/>
    <w:rsid w:val="00A14505"/>
    <w:rsid w:val="00A146E6"/>
    <w:rsid w:val="00A14FF3"/>
    <w:rsid w:val="00A15397"/>
    <w:rsid w:val="00A15797"/>
    <w:rsid w:val="00A1594E"/>
    <w:rsid w:val="00A15FBB"/>
    <w:rsid w:val="00A164D4"/>
    <w:rsid w:val="00A16AB4"/>
    <w:rsid w:val="00A17611"/>
    <w:rsid w:val="00A21C0D"/>
    <w:rsid w:val="00A221E5"/>
    <w:rsid w:val="00A224E8"/>
    <w:rsid w:val="00A22DFE"/>
    <w:rsid w:val="00A23183"/>
    <w:rsid w:val="00A232FE"/>
    <w:rsid w:val="00A23499"/>
    <w:rsid w:val="00A24447"/>
    <w:rsid w:val="00A24610"/>
    <w:rsid w:val="00A24D8D"/>
    <w:rsid w:val="00A25BDC"/>
    <w:rsid w:val="00A27314"/>
    <w:rsid w:val="00A27A9D"/>
    <w:rsid w:val="00A27B0B"/>
    <w:rsid w:val="00A30258"/>
    <w:rsid w:val="00A31179"/>
    <w:rsid w:val="00A3173F"/>
    <w:rsid w:val="00A31FEA"/>
    <w:rsid w:val="00A33639"/>
    <w:rsid w:val="00A34779"/>
    <w:rsid w:val="00A3488B"/>
    <w:rsid w:val="00A34972"/>
    <w:rsid w:val="00A3532B"/>
    <w:rsid w:val="00A36CAF"/>
    <w:rsid w:val="00A3711F"/>
    <w:rsid w:val="00A37561"/>
    <w:rsid w:val="00A40A5F"/>
    <w:rsid w:val="00A40D61"/>
    <w:rsid w:val="00A41C9D"/>
    <w:rsid w:val="00A420ED"/>
    <w:rsid w:val="00A425E1"/>
    <w:rsid w:val="00A43469"/>
    <w:rsid w:val="00A435F5"/>
    <w:rsid w:val="00A43924"/>
    <w:rsid w:val="00A43FBF"/>
    <w:rsid w:val="00A44170"/>
    <w:rsid w:val="00A441C6"/>
    <w:rsid w:val="00A449AA"/>
    <w:rsid w:val="00A464A4"/>
    <w:rsid w:val="00A46ED9"/>
    <w:rsid w:val="00A479C6"/>
    <w:rsid w:val="00A50E79"/>
    <w:rsid w:val="00A51490"/>
    <w:rsid w:val="00A52162"/>
    <w:rsid w:val="00A5260D"/>
    <w:rsid w:val="00A527A2"/>
    <w:rsid w:val="00A52EB2"/>
    <w:rsid w:val="00A52FDB"/>
    <w:rsid w:val="00A5319D"/>
    <w:rsid w:val="00A535DF"/>
    <w:rsid w:val="00A542C2"/>
    <w:rsid w:val="00A54FB2"/>
    <w:rsid w:val="00A551EB"/>
    <w:rsid w:val="00A5565A"/>
    <w:rsid w:val="00A55A32"/>
    <w:rsid w:val="00A613F0"/>
    <w:rsid w:val="00A62B68"/>
    <w:rsid w:val="00A63AB3"/>
    <w:rsid w:val="00A63CE0"/>
    <w:rsid w:val="00A647C1"/>
    <w:rsid w:val="00A654A0"/>
    <w:rsid w:val="00A65869"/>
    <w:rsid w:val="00A65A98"/>
    <w:rsid w:val="00A65F56"/>
    <w:rsid w:val="00A6657F"/>
    <w:rsid w:val="00A672C3"/>
    <w:rsid w:val="00A6750D"/>
    <w:rsid w:val="00A67D91"/>
    <w:rsid w:val="00A67F45"/>
    <w:rsid w:val="00A70165"/>
    <w:rsid w:val="00A70BDC"/>
    <w:rsid w:val="00A70DBA"/>
    <w:rsid w:val="00A7519B"/>
    <w:rsid w:val="00A75C1F"/>
    <w:rsid w:val="00A7615B"/>
    <w:rsid w:val="00A761B0"/>
    <w:rsid w:val="00A762DB"/>
    <w:rsid w:val="00A763B3"/>
    <w:rsid w:val="00A76E0D"/>
    <w:rsid w:val="00A77271"/>
    <w:rsid w:val="00A7733E"/>
    <w:rsid w:val="00A77768"/>
    <w:rsid w:val="00A778E9"/>
    <w:rsid w:val="00A80152"/>
    <w:rsid w:val="00A80CF1"/>
    <w:rsid w:val="00A81399"/>
    <w:rsid w:val="00A820D0"/>
    <w:rsid w:val="00A83D7D"/>
    <w:rsid w:val="00A83FAD"/>
    <w:rsid w:val="00A852B7"/>
    <w:rsid w:val="00A85CC5"/>
    <w:rsid w:val="00A8689D"/>
    <w:rsid w:val="00A86B31"/>
    <w:rsid w:val="00A86FD3"/>
    <w:rsid w:val="00A87341"/>
    <w:rsid w:val="00A900A1"/>
    <w:rsid w:val="00A90498"/>
    <w:rsid w:val="00A90C26"/>
    <w:rsid w:val="00A92DB3"/>
    <w:rsid w:val="00A93235"/>
    <w:rsid w:val="00A93E0A"/>
    <w:rsid w:val="00A95053"/>
    <w:rsid w:val="00A950E7"/>
    <w:rsid w:val="00A9743C"/>
    <w:rsid w:val="00A977A2"/>
    <w:rsid w:val="00AA0C04"/>
    <w:rsid w:val="00AA117F"/>
    <w:rsid w:val="00AA18DE"/>
    <w:rsid w:val="00AA1C7F"/>
    <w:rsid w:val="00AA2CC4"/>
    <w:rsid w:val="00AA2E68"/>
    <w:rsid w:val="00AA2E6C"/>
    <w:rsid w:val="00AA334D"/>
    <w:rsid w:val="00AA3752"/>
    <w:rsid w:val="00AA4F42"/>
    <w:rsid w:val="00AA53B2"/>
    <w:rsid w:val="00AA60B4"/>
    <w:rsid w:val="00AA6637"/>
    <w:rsid w:val="00AA755C"/>
    <w:rsid w:val="00AA779F"/>
    <w:rsid w:val="00AA7FAD"/>
    <w:rsid w:val="00AB005E"/>
    <w:rsid w:val="00AB0DAF"/>
    <w:rsid w:val="00AB131F"/>
    <w:rsid w:val="00AB13FF"/>
    <w:rsid w:val="00AB224D"/>
    <w:rsid w:val="00AB291F"/>
    <w:rsid w:val="00AB2CA9"/>
    <w:rsid w:val="00AB3716"/>
    <w:rsid w:val="00AB3BC9"/>
    <w:rsid w:val="00AB429E"/>
    <w:rsid w:val="00AB44D3"/>
    <w:rsid w:val="00AB4704"/>
    <w:rsid w:val="00AB60F2"/>
    <w:rsid w:val="00AB61A4"/>
    <w:rsid w:val="00AB6782"/>
    <w:rsid w:val="00AB69D3"/>
    <w:rsid w:val="00AB6E6C"/>
    <w:rsid w:val="00AB7B61"/>
    <w:rsid w:val="00AB7D38"/>
    <w:rsid w:val="00AC04A7"/>
    <w:rsid w:val="00AC0719"/>
    <w:rsid w:val="00AC0F01"/>
    <w:rsid w:val="00AC1020"/>
    <w:rsid w:val="00AC15A2"/>
    <w:rsid w:val="00AC1EA2"/>
    <w:rsid w:val="00AC1FCA"/>
    <w:rsid w:val="00AC22DF"/>
    <w:rsid w:val="00AC2C9D"/>
    <w:rsid w:val="00AC2F03"/>
    <w:rsid w:val="00AC2F53"/>
    <w:rsid w:val="00AC359A"/>
    <w:rsid w:val="00AC44D2"/>
    <w:rsid w:val="00AC4915"/>
    <w:rsid w:val="00AC6B63"/>
    <w:rsid w:val="00AC71D1"/>
    <w:rsid w:val="00AC7919"/>
    <w:rsid w:val="00AC7B9A"/>
    <w:rsid w:val="00AD01FA"/>
    <w:rsid w:val="00AD044C"/>
    <w:rsid w:val="00AD071C"/>
    <w:rsid w:val="00AD0E29"/>
    <w:rsid w:val="00AD1161"/>
    <w:rsid w:val="00AD19DB"/>
    <w:rsid w:val="00AD1B62"/>
    <w:rsid w:val="00AD22BE"/>
    <w:rsid w:val="00AD2434"/>
    <w:rsid w:val="00AD2E0D"/>
    <w:rsid w:val="00AD30DC"/>
    <w:rsid w:val="00AD4479"/>
    <w:rsid w:val="00AD47DC"/>
    <w:rsid w:val="00AD4918"/>
    <w:rsid w:val="00AD4C41"/>
    <w:rsid w:val="00AD5087"/>
    <w:rsid w:val="00AD5346"/>
    <w:rsid w:val="00AD6B24"/>
    <w:rsid w:val="00AD7261"/>
    <w:rsid w:val="00AD7A90"/>
    <w:rsid w:val="00AD7F78"/>
    <w:rsid w:val="00AE03D3"/>
    <w:rsid w:val="00AE0879"/>
    <w:rsid w:val="00AE3DA4"/>
    <w:rsid w:val="00AE4799"/>
    <w:rsid w:val="00AE5810"/>
    <w:rsid w:val="00AE5A34"/>
    <w:rsid w:val="00AE5A98"/>
    <w:rsid w:val="00AE5F88"/>
    <w:rsid w:val="00AE7511"/>
    <w:rsid w:val="00AF03F9"/>
    <w:rsid w:val="00AF18CC"/>
    <w:rsid w:val="00AF25BA"/>
    <w:rsid w:val="00AF2D50"/>
    <w:rsid w:val="00AF40C1"/>
    <w:rsid w:val="00AF40FE"/>
    <w:rsid w:val="00AF44C8"/>
    <w:rsid w:val="00AF640C"/>
    <w:rsid w:val="00AF65CE"/>
    <w:rsid w:val="00AF712F"/>
    <w:rsid w:val="00AF71DC"/>
    <w:rsid w:val="00B04B39"/>
    <w:rsid w:val="00B04F84"/>
    <w:rsid w:val="00B0590F"/>
    <w:rsid w:val="00B06AC5"/>
    <w:rsid w:val="00B071A9"/>
    <w:rsid w:val="00B0725B"/>
    <w:rsid w:val="00B07399"/>
    <w:rsid w:val="00B074A1"/>
    <w:rsid w:val="00B07CF0"/>
    <w:rsid w:val="00B1084F"/>
    <w:rsid w:val="00B10BDC"/>
    <w:rsid w:val="00B10FA4"/>
    <w:rsid w:val="00B11DE3"/>
    <w:rsid w:val="00B1224B"/>
    <w:rsid w:val="00B12302"/>
    <w:rsid w:val="00B14125"/>
    <w:rsid w:val="00B143E6"/>
    <w:rsid w:val="00B1443F"/>
    <w:rsid w:val="00B158F8"/>
    <w:rsid w:val="00B15999"/>
    <w:rsid w:val="00B16285"/>
    <w:rsid w:val="00B1750B"/>
    <w:rsid w:val="00B17E39"/>
    <w:rsid w:val="00B203F8"/>
    <w:rsid w:val="00B20527"/>
    <w:rsid w:val="00B21C2F"/>
    <w:rsid w:val="00B22CC6"/>
    <w:rsid w:val="00B2372A"/>
    <w:rsid w:val="00B23DD0"/>
    <w:rsid w:val="00B23F46"/>
    <w:rsid w:val="00B24207"/>
    <w:rsid w:val="00B246A4"/>
    <w:rsid w:val="00B25916"/>
    <w:rsid w:val="00B25ACF"/>
    <w:rsid w:val="00B25B8C"/>
    <w:rsid w:val="00B2602C"/>
    <w:rsid w:val="00B2742E"/>
    <w:rsid w:val="00B30200"/>
    <w:rsid w:val="00B31C3F"/>
    <w:rsid w:val="00B32640"/>
    <w:rsid w:val="00B3393A"/>
    <w:rsid w:val="00B348B4"/>
    <w:rsid w:val="00B3526F"/>
    <w:rsid w:val="00B35345"/>
    <w:rsid w:val="00B357AF"/>
    <w:rsid w:val="00B36709"/>
    <w:rsid w:val="00B36D1B"/>
    <w:rsid w:val="00B370EB"/>
    <w:rsid w:val="00B37FC5"/>
    <w:rsid w:val="00B407BD"/>
    <w:rsid w:val="00B427A3"/>
    <w:rsid w:val="00B428E4"/>
    <w:rsid w:val="00B42904"/>
    <w:rsid w:val="00B433E5"/>
    <w:rsid w:val="00B438A6"/>
    <w:rsid w:val="00B43BCE"/>
    <w:rsid w:val="00B46297"/>
    <w:rsid w:val="00B467F2"/>
    <w:rsid w:val="00B46E54"/>
    <w:rsid w:val="00B506DF"/>
    <w:rsid w:val="00B50730"/>
    <w:rsid w:val="00B52299"/>
    <w:rsid w:val="00B52E84"/>
    <w:rsid w:val="00B53EDC"/>
    <w:rsid w:val="00B54EAE"/>
    <w:rsid w:val="00B55BDB"/>
    <w:rsid w:val="00B56585"/>
    <w:rsid w:val="00B56CD6"/>
    <w:rsid w:val="00B56F50"/>
    <w:rsid w:val="00B61528"/>
    <w:rsid w:val="00B61A2D"/>
    <w:rsid w:val="00B64317"/>
    <w:rsid w:val="00B65216"/>
    <w:rsid w:val="00B6530E"/>
    <w:rsid w:val="00B65A9C"/>
    <w:rsid w:val="00B65F45"/>
    <w:rsid w:val="00B661D8"/>
    <w:rsid w:val="00B66C33"/>
    <w:rsid w:val="00B67204"/>
    <w:rsid w:val="00B67288"/>
    <w:rsid w:val="00B67E2A"/>
    <w:rsid w:val="00B70721"/>
    <w:rsid w:val="00B70EA9"/>
    <w:rsid w:val="00B71500"/>
    <w:rsid w:val="00B71D3C"/>
    <w:rsid w:val="00B72F84"/>
    <w:rsid w:val="00B73400"/>
    <w:rsid w:val="00B743C3"/>
    <w:rsid w:val="00B7463A"/>
    <w:rsid w:val="00B75176"/>
    <w:rsid w:val="00B77FC7"/>
    <w:rsid w:val="00B80197"/>
    <w:rsid w:val="00B80223"/>
    <w:rsid w:val="00B8075C"/>
    <w:rsid w:val="00B81F98"/>
    <w:rsid w:val="00B820C6"/>
    <w:rsid w:val="00B820C9"/>
    <w:rsid w:val="00B82E87"/>
    <w:rsid w:val="00B83A79"/>
    <w:rsid w:val="00B83CA8"/>
    <w:rsid w:val="00B84676"/>
    <w:rsid w:val="00B84FFF"/>
    <w:rsid w:val="00B8581F"/>
    <w:rsid w:val="00B85968"/>
    <w:rsid w:val="00B85A47"/>
    <w:rsid w:val="00B85C7C"/>
    <w:rsid w:val="00B85E42"/>
    <w:rsid w:val="00B861D1"/>
    <w:rsid w:val="00B863A9"/>
    <w:rsid w:val="00B86917"/>
    <w:rsid w:val="00B87876"/>
    <w:rsid w:val="00B87C99"/>
    <w:rsid w:val="00B91026"/>
    <w:rsid w:val="00B9229A"/>
    <w:rsid w:val="00B9435A"/>
    <w:rsid w:val="00B9502A"/>
    <w:rsid w:val="00B953B4"/>
    <w:rsid w:val="00B957B9"/>
    <w:rsid w:val="00B95F36"/>
    <w:rsid w:val="00B964AC"/>
    <w:rsid w:val="00B96F7C"/>
    <w:rsid w:val="00B97375"/>
    <w:rsid w:val="00B973D6"/>
    <w:rsid w:val="00B97583"/>
    <w:rsid w:val="00BA05D9"/>
    <w:rsid w:val="00BA108F"/>
    <w:rsid w:val="00BA1149"/>
    <w:rsid w:val="00BA1556"/>
    <w:rsid w:val="00BA160E"/>
    <w:rsid w:val="00BA42DF"/>
    <w:rsid w:val="00BA4E0A"/>
    <w:rsid w:val="00BA5B16"/>
    <w:rsid w:val="00BA5CE3"/>
    <w:rsid w:val="00BA6E16"/>
    <w:rsid w:val="00BB0968"/>
    <w:rsid w:val="00BB12D1"/>
    <w:rsid w:val="00BB1C35"/>
    <w:rsid w:val="00BB27D5"/>
    <w:rsid w:val="00BB2E7C"/>
    <w:rsid w:val="00BB387F"/>
    <w:rsid w:val="00BB47B2"/>
    <w:rsid w:val="00BB5833"/>
    <w:rsid w:val="00BB59FC"/>
    <w:rsid w:val="00BB6FA6"/>
    <w:rsid w:val="00BB717F"/>
    <w:rsid w:val="00BC03F2"/>
    <w:rsid w:val="00BC1EB4"/>
    <w:rsid w:val="00BC24B8"/>
    <w:rsid w:val="00BC3974"/>
    <w:rsid w:val="00BC53DF"/>
    <w:rsid w:val="00BC5CE3"/>
    <w:rsid w:val="00BC6C25"/>
    <w:rsid w:val="00BC6C94"/>
    <w:rsid w:val="00BC7B80"/>
    <w:rsid w:val="00BD10B6"/>
    <w:rsid w:val="00BD179F"/>
    <w:rsid w:val="00BD211C"/>
    <w:rsid w:val="00BD2940"/>
    <w:rsid w:val="00BD2D11"/>
    <w:rsid w:val="00BD4425"/>
    <w:rsid w:val="00BD468A"/>
    <w:rsid w:val="00BD4E57"/>
    <w:rsid w:val="00BD5A33"/>
    <w:rsid w:val="00BD683D"/>
    <w:rsid w:val="00BD6D16"/>
    <w:rsid w:val="00BE25D1"/>
    <w:rsid w:val="00BE2D6E"/>
    <w:rsid w:val="00BE330E"/>
    <w:rsid w:val="00BE3587"/>
    <w:rsid w:val="00BE36D2"/>
    <w:rsid w:val="00BE420A"/>
    <w:rsid w:val="00BE454D"/>
    <w:rsid w:val="00BE4ABF"/>
    <w:rsid w:val="00BE5589"/>
    <w:rsid w:val="00BE6DAB"/>
    <w:rsid w:val="00BE7190"/>
    <w:rsid w:val="00BE78BA"/>
    <w:rsid w:val="00BF07FD"/>
    <w:rsid w:val="00BF0FB7"/>
    <w:rsid w:val="00BF17F1"/>
    <w:rsid w:val="00BF28EE"/>
    <w:rsid w:val="00BF30B2"/>
    <w:rsid w:val="00BF33B8"/>
    <w:rsid w:val="00BF39C2"/>
    <w:rsid w:val="00BF3A39"/>
    <w:rsid w:val="00BF4BB2"/>
    <w:rsid w:val="00BF4CDA"/>
    <w:rsid w:val="00BF4F7C"/>
    <w:rsid w:val="00BF532D"/>
    <w:rsid w:val="00BF7011"/>
    <w:rsid w:val="00C001F2"/>
    <w:rsid w:val="00C03FC1"/>
    <w:rsid w:val="00C052E4"/>
    <w:rsid w:val="00C058AC"/>
    <w:rsid w:val="00C05F0F"/>
    <w:rsid w:val="00C06B37"/>
    <w:rsid w:val="00C07DCF"/>
    <w:rsid w:val="00C07EC9"/>
    <w:rsid w:val="00C102C7"/>
    <w:rsid w:val="00C107CF"/>
    <w:rsid w:val="00C10BFD"/>
    <w:rsid w:val="00C11C37"/>
    <w:rsid w:val="00C11FB8"/>
    <w:rsid w:val="00C12076"/>
    <w:rsid w:val="00C12913"/>
    <w:rsid w:val="00C12AE0"/>
    <w:rsid w:val="00C12F6A"/>
    <w:rsid w:val="00C12FEF"/>
    <w:rsid w:val="00C130F6"/>
    <w:rsid w:val="00C1360A"/>
    <w:rsid w:val="00C13747"/>
    <w:rsid w:val="00C1514B"/>
    <w:rsid w:val="00C16028"/>
    <w:rsid w:val="00C160D8"/>
    <w:rsid w:val="00C16474"/>
    <w:rsid w:val="00C165C0"/>
    <w:rsid w:val="00C16A9F"/>
    <w:rsid w:val="00C16F8D"/>
    <w:rsid w:val="00C17089"/>
    <w:rsid w:val="00C20060"/>
    <w:rsid w:val="00C20705"/>
    <w:rsid w:val="00C20CDB"/>
    <w:rsid w:val="00C22534"/>
    <w:rsid w:val="00C229A1"/>
    <w:rsid w:val="00C2438F"/>
    <w:rsid w:val="00C24821"/>
    <w:rsid w:val="00C24953"/>
    <w:rsid w:val="00C25BA9"/>
    <w:rsid w:val="00C2737B"/>
    <w:rsid w:val="00C27F76"/>
    <w:rsid w:val="00C3108B"/>
    <w:rsid w:val="00C315C0"/>
    <w:rsid w:val="00C32D51"/>
    <w:rsid w:val="00C32E0B"/>
    <w:rsid w:val="00C32E37"/>
    <w:rsid w:val="00C33067"/>
    <w:rsid w:val="00C332ED"/>
    <w:rsid w:val="00C33C6F"/>
    <w:rsid w:val="00C34438"/>
    <w:rsid w:val="00C35AD1"/>
    <w:rsid w:val="00C36344"/>
    <w:rsid w:val="00C374AE"/>
    <w:rsid w:val="00C4051B"/>
    <w:rsid w:val="00C40703"/>
    <w:rsid w:val="00C42634"/>
    <w:rsid w:val="00C4274F"/>
    <w:rsid w:val="00C42FEF"/>
    <w:rsid w:val="00C45A60"/>
    <w:rsid w:val="00C46554"/>
    <w:rsid w:val="00C46849"/>
    <w:rsid w:val="00C46C04"/>
    <w:rsid w:val="00C4779C"/>
    <w:rsid w:val="00C47F62"/>
    <w:rsid w:val="00C5031F"/>
    <w:rsid w:val="00C5037B"/>
    <w:rsid w:val="00C5116C"/>
    <w:rsid w:val="00C519E0"/>
    <w:rsid w:val="00C525EB"/>
    <w:rsid w:val="00C52EB3"/>
    <w:rsid w:val="00C52F2D"/>
    <w:rsid w:val="00C53205"/>
    <w:rsid w:val="00C545DB"/>
    <w:rsid w:val="00C54F98"/>
    <w:rsid w:val="00C562A1"/>
    <w:rsid w:val="00C567FA"/>
    <w:rsid w:val="00C57797"/>
    <w:rsid w:val="00C57CF5"/>
    <w:rsid w:val="00C60B32"/>
    <w:rsid w:val="00C6139E"/>
    <w:rsid w:val="00C624D6"/>
    <w:rsid w:val="00C62942"/>
    <w:rsid w:val="00C63195"/>
    <w:rsid w:val="00C637ED"/>
    <w:rsid w:val="00C638E0"/>
    <w:rsid w:val="00C63BB4"/>
    <w:rsid w:val="00C65BC7"/>
    <w:rsid w:val="00C668DB"/>
    <w:rsid w:val="00C66D9C"/>
    <w:rsid w:val="00C66F88"/>
    <w:rsid w:val="00C67D57"/>
    <w:rsid w:val="00C70C08"/>
    <w:rsid w:val="00C7203E"/>
    <w:rsid w:val="00C72E4C"/>
    <w:rsid w:val="00C74793"/>
    <w:rsid w:val="00C74798"/>
    <w:rsid w:val="00C74832"/>
    <w:rsid w:val="00C762EA"/>
    <w:rsid w:val="00C76AE1"/>
    <w:rsid w:val="00C76EEA"/>
    <w:rsid w:val="00C77343"/>
    <w:rsid w:val="00C77CA0"/>
    <w:rsid w:val="00C77D0A"/>
    <w:rsid w:val="00C800EF"/>
    <w:rsid w:val="00C80D0B"/>
    <w:rsid w:val="00C80E27"/>
    <w:rsid w:val="00C80ECF"/>
    <w:rsid w:val="00C822FF"/>
    <w:rsid w:val="00C827E3"/>
    <w:rsid w:val="00C83326"/>
    <w:rsid w:val="00C83C21"/>
    <w:rsid w:val="00C8454E"/>
    <w:rsid w:val="00C8497B"/>
    <w:rsid w:val="00C863B1"/>
    <w:rsid w:val="00C8715E"/>
    <w:rsid w:val="00C9023E"/>
    <w:rsid w:val="00C903D4"/>
    <w:rsid w:val="00C90578"/>
    <w:rsid w:val="00C90D0E"/>
    <w:rsid w:val="00C9348B"/>
    <w:rsid w:val="00C93BE1"/>
    <w:rsid w:val="00C9410A"/>
    <w:rsid w:val="00C94ED5"/>
    <w:rsid w:val="00C95507"/>
    <w:rsid w:val="00C956C9"/>
    <w:rsid w:val="00C95A08"/>
    <w:rsid w:val="00C95F20"/>
    <w:rsid w:val="00C96CC9"/>
    <w:rsid w:val="00C97ADA"/>
    <w:rsid w:val="00CA04AB"/>
    <w:rsid w:val="00CA0589"/>
    <w:rsid w:val="00CA1037"/>
    <w:rsid w:val="00CA197E"/>
    <w:rsid w:val="00CA2287"/>
    <w:rsid w:val="00CA324B"/>
    <w:rsid w:val="00CA35A8"/>
    <w:rsid w:val="00CA3C20"/>
    <w:rsid w:val="00CA3EC6"/>
    <w:rsid w:val="00CA55D7"/>
    <w:rsid w:val="00CA568F"/>
    <w:rsid w:val="00CA781D"/>
    <w:rsid w:val="00CA7FC2"/>
    <w:rsid w:val="00CA7FED"/>
    <w:rsid w:val="00CB005F"/>
    <w:rsid w:val="00CB03F8"/>
    <w:rsid w:val="00CB047A"/>
    <w:rsid w:val="00CB0872"/>
    <w:rsid w:val="00CB102F"/>
    <w:rsid w:val="00CB1523"/>
    <w:rsid w:val="00CB2175"/>
    <w:rsid w:val="00CB310C"/>
    <w:rsid w:val="00CB3BA7"/>
    <w:rsid w:val="00CB3F29"/>
    <w:rsid w:val="00CB5FB7"/>
    <w:rsid w:val="00CB6237"/>
    <w:rsid w:val="00CB662B"/>
    <w:rsid w:val="00CB6989"/>
    <w:rsid w:val="00CB7E50"/>
    <w:rsid w:val="00CC038A"/>
    <w:rsid w:val="00CC1348"/>
    <w:rsid w:val="00CC21CA"/>
    <w:rsid w:val="00CC2DE9"/>
    <w:rsid w:val="00CC394A"/>
    <w:rsid w:val="00CC4434"/>
    <w:rsid w:val="00CC4F08"/>
    <w:rsid w:val="00CC53F4"/>
    <w:rsid w:val="00CC5AE9"/>
    <w:rsid w:val="00CC68B8"/>
    <w:rsid w:val="00CD03F2"/>
    <w:rsid w:val="00CD0C80"/>
    <w:rsid w:val="00CD141B"/>
    <w:rsid w:val="00CD15A7"/>
    <w:rsid w:val="00CD1C26"/>
    <w:rsid w:val="00CD1CC6"/>
    <w:rsid w:val="00CD1DC6"/>
    <w:rsid w:val="00CD2424"/>
    <w:rsid w:val="00CD2FC7"/>
    <w:rsid w:val="00CD3025"/>
    <w:rsid w:val="00CD3413"/>
    <w:rsid w:val="00CD3741"/>
    <w:rsid w:val="00CD39C9"/>
    <w:rsid w:val="00CD44BC"/>
    <w:rsid w:val="00CD4522"/>
    <w:rsid w:val="00CD576D"/>
    <w:rsid w:val="00CE18B9"/>
    <w:rsid w:val="00CE2059"/>
    <w:rsid w:val="00CE2374"/>
    <w:rsid w:val="00CE3340"/>
    <w:rsid w:val="00CE3FFE"/>
    <w:rsid w:val="00CE5191"/>
    <w:rsid w:val="00CE5797"/>
    <w:rsid w:val="00CE7472"/>
    <w:rsid w:val="00CF054D"/>
    <w:rsid w:val="00CF0D20"/>
    <w:rsid w:val="00CF1BE4"/>
    <w:rsid w:val="00CF1FCC"/>
    <w:rsid w:val="00CF26CB"/>
    <w:rsid w:val="00CF287E"/>
    <w:rsid w:val="00CF2A3E"/>
    <w:rsid w:val="00CF2DEA"/>
    <w:rsid w:val="00CF357F"/>
    <w:rsid w:val="00CF461A"/>
    <w:rsid w:val="00CF4B41"/>
    <w:rsid w:val="00CF5BB8"/>
    <w:rsid w:val="00CF5BF9"/>
    <w:rsid w:val="00CF62E5"/>
    <w:rsid w:val="00CF77F3"/>
    <w:rsid w:val="00CF7D52"/>
    <w:rsid w:val="00D01533"/>
    <w:rsid w:val="00D02D80"/>
    <w:rsid w:val="00D03008"/>
    <w:rsid w:val="00D0438D"/>
    <w:rsid w:val="00D050D1"/>
    <w:rsid w:val="00D05359"/>
    <w:rsid w:val="00D05956"/>
    <w:rsid w:val="00D05AB7"/>
    <w:rsid w:val="00D062DF"/>
    <w:rsid w:val="00D06510"/>
    <w:rsid w:val="00D067C4"/>
    <w:rsid w:val="00D07D87"/>
    <w:rsid w:val="00D108BB"/>
    <w:rsid w:val="00D11C70"/>
    <w:rsid w:val="00D124D3"/>
    <w:rsid w:val="00D12D50"/>
    <w:rsid w:val="00D12FC9"/>
    <w:rsid w:val="00D1307B"/>
    <w:rsid w:val="00D137D0"/>
    <w:rsid w:val="00D138FE"/>
    <w:rsid w:val="00D150C6"/>
    <w:rsid w:val="00D15223"/>
    <w:rsid w:val="00D16151"/>
    <w:rsid w:val="00D164EF"/>
    <w:rsid w:val="00D2007B"/>
    <w:rsid w:val="00D20972"/>
    <w:rsid w:val="00D20DAB"/>
    <w:rsid w:val="00D21FFF"/>
    <w:rsid w:val="00D23FF8"/>
    <w:rsid w:val="00D24D24"/>
    <w:rsid w:val="00D25470"/>
    <w:rsid w:val="00D25A09"/>
    <w:rsid w:val="00D25F96"/>
    <w:rsid w:val="00D26997"/>
    <w:rsid w:val="00D26DD0"/>
    <w:rsid w:val="00D2746A"/>
    <w:rsid w:val="00D27B9B"/>
    <w:rsid w:val="00D318AA"/>
    <w:rsid w:val="00D32946"/>
    <w:rsid w:val="00D3373D"/>
    <w:rsid w:val="00D338D5"/>
    <w:rsid w:val="00D33B5B"/>
    <w:rsid w:val="00D33FD7"/>
    <w:rsid w:val="00D3459F"/>
    <w:rsid w:val="00D34A3B"/>
    <w:rsid w:val="00D34FEA"/>
    <w:rsid w:val="00D3524F"/>
    <w:rsid w:val="00D371DB"/>
    <w:rsid w:val="00D371E3"/>
    <w:rsid w:val="00D41304"/>
    <w:rsid w:val="00D41343"/>
    <w:rsid w:val="00D4153F"/>
    <w:rsid w:val="00D41840"/>
    <w:rsid w:val="00D432D5"/>
    <w:rsid w:val="00D437D8"/>
    <w:rsid w:val="00D43CA9"/>
    <w:rsid w:val="00D43CF8"/>
    <w:rsid w:val="00D44A4B"/>
    <w:rsid w:val="00D44C12"/>
    <w:rsid w:val="00D458E0"/>
    <w:rsid w:val="00D45EC3"/>
    <w:rsid w:val="00D460C4"/>
    <w:rsid w:val="00D46782"/>
    <w:rsid w:val="00D46E3B"/>
    <w:rsid w:val="00D47DC5"/>
    <w:rsid w:val="00D50421"/>
    <w:rsid w:val="00D506A1"/>
    <w:rsid w:val="00D51DF4"/>
    <w:rsid w:val="00D53238"/>
    <w:rsid w:val="00D544CD"/>
    <w:rsid w:val="00D54A11"/>
    <w:rsid w:val="00D54BB0"/>
    <w:rsid w:val="00D5503B"/>
    <w:rsid w:val="00D552EF"/>
    <w:rsid w:val="00D55548"/>
    <w:rsid w:val="00D55A83"/>
    <w:rsid w:val="00D55BA8"/>
    <w:rsid w:val="00D56FD1"/>
    <w:rsid w:val="00D5704C"/>
    <w:rsid w:val="00D57945"/>
    <w:rsid w:val="00D600C1"/>
    <w:rsid w:val="00D6028B"/>
    <w:rsid w:val="00D6036C"/>
    <w:rsid w:val="00D60661"/>
    <w:rsid w:val="00D60B47"/>
    <w:rsid w:val="00D60BC7"/>
    <w:rsid w:val="00D61797"/>
    <w:rsid w:val="00D61D23"/>
    <w:rsid w:val="00D629CB"/>
    <w:rsid w:val="00D62AA2"/>
    <w:rsid w:val="00D62FA8"/>
    <w:rsid w:val="00D63195"/>
    <w:rsid w:val="00D6326B"/>
    <w:rsid w:val="00D633DD"/>
    <w:rsid w:val="00D646C1"/>
    <w:rsid w:val="00D6524B"/>
    <w:rsid w:val="00D654AE"/>
    <w:rsid w:val="00D65E1B"/>
    <w:rsid w:val="00D66194"/>
    <w:rsid w:val="00D662B8"/>
    <w:rsid w:val="00D67632"/>
    <w:rsid w:val="00D70692"/>
    <w:rsid w:val="00D70F0E"/>
    <w:rsid w:val="00D71170"/>
    <w:rsid w:val="00D71935"/>
    <w:rsid w:val="00D726DB"/>
    <w:rsid w:val="00D726F9"/>
    <w:rsid w:val="00D732DB"/>
    <w:rsid w:val="00D7353C"/>
    <w:rsid w:val="00D737EF"/>
    <w:rsid w:val="00D7386B"/>
    <w:rsid w:val="00D74D48"/>
    <w:rsid w:val="00D7545E"/>
    <w:rsid w:val="00D754CE"/>
    <w:rsid w:val="00D75553"/>
    <w:rsid w:val="00D7611C"/>
    <w:rsid w:val="00D766C3"/>
    <w:rsid w:val="00D76CAB"/>
    <w:rsid w:val="00D7708E"/>
    <w:rsid w:val="00D77E73"/>
    <w:rsid w:val="00D8094C"/>
    <w:rsid w:val="00D8097D"/>
    <w:rsid w:val="00D80C0D"/>
    <w:rsid w:val="00D80D05"/>
    <w:rsid w:val="00D80FE3"/>
    <w:rsid w:val="00D81328"/>
    <w:rsid w:val="00D8164A"/>
    <w:rsid w:val="00D81A89"/>
    <w:rsid w:val="00D82A32"/>
    <w:rsid w:val="00D854C2"/>
    <w:rsid w:val="00D857A3"/>
    <w:rsid w:val="00D85E94"/>
    <w:rsid w:val="00D86124"/>
    <w:rsid w:val="00D86535"/>
    <w:rsid w:val="00D86724"/>
    <w:rsid w:val="00D87076"/>
    <w:rsid w:val="00D87103"/>
    <w:rsid w:val="00D8741A"/>
    <w:rsid w:val="00D87EF7"/>
    <w:rsid w:val="00D90479"/>
    <w:rsid w:val="00D904D2"/>
    <w:rsid w:val="00D90E2C"/>
    <w:rsid w:val="00D90E86"/>
    <w:rsid w:val="00D91416"/>
    <w:rsid w:val="00D91647"/>
    <w:rsid w:val="00D92145"/>
    <w:rsid w:val="00D92A03"/>
    <w:rsid w:val="00D92B50"/>
    <w:rsid w:val="00D934CF"/>
    <w:rsid w:val="00D939BA"/>
    <w:rsid w:val="00D93EEF"/>
    <w:rsid w:val="00D94746"/>
    <w:rsid w:val="00D954D4"/>
    <w:rsid w:val="00D95A30"/>
    <w:rsid w:val="00D960C9"/>
    <w:rsid w:val="00D96D8A"/>
    <w:rsid w:val="00D96DA2"/>
    <w:rsid w:val="00DA0D5B"/>
    <w:rsid w:val="00DA509C"/>
    <w:rsid w:val="00DA638B"/>
    <w:rsid w:val="00DA645E"/>
    <w:rsid w:val="00DB0CE3"/>
    <w:rsid w:val="00DB137F"/>
    <w:rsid w:val="00DB1691"/>
    <w:rsid w:val="00DB1DA2"/>
    <w:rsid w:val="00DB1E09"/>
    <w:rsid w:val="00DB202D"/>
    <w:rsid w:val="00DB2480"/>
    <w:rsid w:val="00DB24AA"/>
    <w:rsid w:val="00DB2C27"/>
    <w:rsid w:val="00DB3832"/>
    <w:rsid w:val="00DB3EC6"/>
    <w:rsid w:val="00DB4DBD"/>
    <w:rsid w:val="00DB6130"/>
    <w:rsid w:val="00DB7245"/>
    <w:rsid w:val="00DB74ED"/>
    <w:rsid w:val="00DC0C29"/>
    <w:rsid w:val="00DC0CE2"/>
    <w:rsid w:val="00DC141F"/>
    <w:rsid w:val="00DC1FE8"/>
    <w:rsid w:val="00DC2A58"/>
    <w:rsid w:val="00DC4A29"/>
    <w:rsid w:val="00DC61BA"/>
    <w:rsid w:val="00DC64D9"/>
    <w:rsid w:val="00DC6ABC"/>
    <w:rsid w:val="00DC7830"/>
    <w:rsid w:val="00DD04EC"/>
    <w:rsid w:val="00DD0A14"/>
    <w:rsid w:val="00DD1028"/>
    <w:rsid w:val="00DD184A"/>
    <w:rsid w:val="00DD2174"/>
    <w:rsid w:val="00DD4219"/>
    <w:rsid w:val="00DD5579"/>
    <w:rsid w:val="00DD5612"/>
    <w:rsid w:val="00DD5AFF"/>
    <w:rsid w:val="00DD6CE9"/>
    <w:rsid w:val="00DD7553"/>
    <w:rsid w:val="00DE01D6"/>
    <w:rsid w:val="00DE0726"/>
    <w:rsid w:val="00DE15B3"/>
    <w:rsid w:val="00DE1F8B"/>
    <w:rsid w:val="00DE284F"/>
    <w:rsid w:val="00DE2B3E"/>
    <w:rsid w:val="00DE305C"/>
    <w:rsid w:val="00DE3314"/>
    <w:rsid w:val="00DE3E4A"/>
    <w:rsid w:val="00DE4213"/>
    <w:rsid w:val="00DE4F46"/>
    <w:rsid w:val="00DE52DB"/>
    <w:rsid w:val="00DE6302"/>
    <w:rsid w:val="00DE6610"/>
    <w:rsid w:val="00DE6DAC"/>
    <w:rsid w:val="00DF09F5"/>
    <w:rsid w:val="00DF148E"/>
    <w:rsid w:val="00DF1DA7"/>
    <w:rsid w:val="00DF2229"/>
    <w:rsid w:val="00DF2710"/>
    <w:rsid w:val="00DF28EF"/>
    <w:rsid w:val="00DF31CA"/>
    <w:rsid w:val="00DF4A15"/>
    <w:rsid w:val="00DF66E6"/>
    <w:rsid w:val="00DF76B6"/>
    <w:rsid w:val="00DF7FE1"/>
    <w:rsid w:val="00E01595"/>
    <w:rsid w:val="00E01BD9"/>
    <w:rsid w:val="00E01D66"/>
    <w:rsid w:val="00E036D9"/>
    <w:rsid w:val="00E03829"/>
    <w:rsid w:val="00E042C5"/>
    <w:rsid w:val="00E04A9C"/>
    <w:rsid w:val="00E050D3"/>
    <w:rsid w:val="00E0574D"/>
    <w:rsid w:val="00E05B91"/>
    <w:rsid w:val="00E05D74"/>
    <w:rsid w:val="00E06A5C"/>
    <w:rsid w:val="00E06F56"/>
    <w:rsid w:val="00E070E0"/>
    <w:rsid w:val="00E07845"/>
    <w:rsid w:val="00E111EC"/>
    <w:rsid w:val="00E1443B"/>
    <w:rsid w:val="00E15DEF"/>
    <w:rsid w:val="00E16875"/>
    <w:rsid w:val="00E16EBD"/>
    <w:rsid w:val="00E17021"/>
    <w:rsid w:val="00E170E1"/>
    <w:rsid w:val="00E17B9B"/>
    <w:rsid w:val="00E20AFB"/>
    <w:rsid w:val="00E20CF7"/>
    <w:rsid w:val="00E21A79"/>
    <w:rsid w:val="00E225D3"/>
    <w:rsid w:val="00E226F2"/>
    <w:rsid w:val="00E22BC1"/>
    <w:rsid w:val="00E236AB"/>
    <w:rsid w:val="00E239F8"/>
    <w:rsid w:val="00E23B30"/>
    <w:rsid w:val="00E24ACE"/>
    <w:rsid w:val="00E24B74"/>
    <w:rsid w:val="00E24EE6"/>
    <w:rsid w:val="00E25A32"/>
    <w:rsid w:val="00E2691B"/>
    <w:rsid w:val="00E2705C"/>
    <w:rsid w:val="00E2731E"/>
    <w:rsid w:val="00E301C0"/>
    <w:rsid w:val="00E30565"/>
    <w:rsid w:val="00E3146D"/>
    <w:rsid w:val="00E3176D"/>
    <w:rsid w:val="00E33337"/>
    <w:rsid w:val="00E333C0"/>
    <w:rsid w:val="00E33892"/>
    <w:rsid w:val="00E35BDE"/>
    <w:rsid w:val="00E37280"/>
    <w:rsid w:val="00E40A88"/>
    <w:rsid w:val="00E42776"/>
    <w:rsid w:val="00E428DE"/>
    <w:rsid w:val="00E4552A"/>
    <w:rsid w:val="00E473CA"/>
    <w:rsid w:val="00E47C0C"/>
    <w:rsid w:val="00E47E24"/>
    <w:rsid w:val="00E512AF"/>
    <w:rsid w:val="00E51A83"/>
    <w:rsid w:val="00E52755"/>
    <w:rsid w:val="00E52CB5"/>
    <w:rsid w:val="00E533DE"/>
    <w:rsid w:val="00E5387D"/>
    <w:rsid w:val="00E5498D"/>
    <w:rsid w:val="00E5541F"/>
    <w:rsid w:val="00E55767"/>
    <w:rsid w:val="00E56030"/>
    <w:rsid w:val="00E56790"/>
    <w:rsid w:val="00E575B1"/>
    <w:rsid w:val="00E576C9"/>
    <w:rsid w:val="00E57B39"/>
    <w:rsid w:val="00E57C58"/>
    <w:rsid w:val="00E604CC"/>
    <w:rsid w:val="00E60D39"/>
    <w:rsid w:val="00E61615"/>
    <w:rsid w:val="00E6196A"/>
    <w:rsid w:val="00E63AF4"/>
    <w:rsid w:val="00E64450"/>
    <w:rsid w:val="00E64CBB"/>
    <w:rsid w:val="00E64EBB"/>
    <w:rsid w:val="00E659EA"/>
    <w:rsid w:val="00E65EA7"/>
    <w:rsid w:val="00E664D0"/>
    <w:rsid w:val="00E67157"/>
    <w:rsid w:val="00E6778F"/>
    <w:rsid w:val="00E700D0"/>
    <w:rsid w:val="00E7110E"/>
    <w:rsid w:val="00E73BB8"/>
    <w:rsid w:val="00E73C7E"/>
    <w:rsid w:val="00E74A48"/>
    <w:rsid w:val="00E7682E"/>
    <w:rsid w:val="00E77E40"/>
    <w:rsid w:val="00E77E9C"/>
    <w:rsid w:val="00E821C6"/>
    <w:rsid w:val="00E821E7"/>
    <w:rsid w:val="00E82263"/>
    <w:rsid w:val="00E82730"/>
    <w:rsid w:val="00E82E18"/>
    <w:rsid w:val="00E83E50"/>
    <w:rsid w:val="00E83E6B"/>
    <w:rsid w:val="00E84493"/>
    <w:rsid w:val="00E8519F"/>
    <w:rsid w:val="00E851A8"/>
    <w:rsid w:val="00E85459"/>
    <w:rsid w:val="00E86169"/>
    <w:rsid w:val="00E86337"/>
    <w:rsid w:val="00E86423"/>
    <w:rsid w:val="00E86E8D"/>
    <w:rsid w:val="00E87B3E"/>
    <w:rsid w:val="00E87C68"/>
    <w:rsid w:val="00E90663"/>
    <w:rsid w:val="00E9097B"/>
    <w:rsid w:val="00E90CC9"/>
    <w:rsid w:val="00E910F5"/>
    <w:rsid w:val="00E930DB"/>
    <w:rsid w:val="00E93EFB"/>
    <w:rsid w:val="00E9419D"/>
    <w:rsid w:val="00E95551"/>
    <w:rsid w:val="00E96A72"/>
    <w:rsid w:val="00E97844"/>
    <w:rsid w:val="00E97C9D"/>
    <w:rsid w:val="00EA0CB7"/>
    <w:rsid w:val="00EA1183"/>
    <w:rsid w:val="00EA1302"/>
    <w:rsid w:val="00EA155C"/>
    <w:rsid w:val="00EA1C0F"/>
    <w:rsid w:val="00EA1C84"/>
    <w:rsid w:val="00EA2DA7"/>
    <w:rsid w:val="00EA3D1B"/>
    <w:rsid w:val="00EA3D34"/>
    <w:rsid w:val="00EA4F4E"/>
    <w:rsid w:val="00EA556A"/>
    <w:rsid w:val="00EA573B"/>
    <w:rsid w:val="00EA5C32"/>
    <w:rsid w:val="00EA6006"/>
    <w:rsid w:val="00EA7162"/>
    <w:rsid w:val="00EB01E0"/>
    <w:rsid w:val="00EB2EB5"/>
    <w:rsid w:val="00EB2F1C"/>
    <w:rsid w:val="00EB4901"/>
    <w:rsid w:val="00EB4E29"/>
    <w:rsid w:val="00EB569B"/>
    <w:rsid w:val="00EB5721"/>
    <w:rsid w:val="00EB5B46"/>
    <w:rsid w:val="00EB5C38"/>
    <w:rsid w:val="00EB653B"/>
    <w:rsid w:val="00EB6C4C"/>
    <w:rsid w:val="00EB6C70"/>
    <w:rsid w:val="00EB6DC1"/>
    <w:rsid w:val="00EC0235"/>
    <w:rsid w:val="00EC09B4"/>
    <w:rsid w:val="00EC2E27"/>
    <w:rsid w:val="00EC38A0"/>
    <w:rsid w:val="00EC39F5"/>
    <w:rsid w:val="00EC419B"/>
    <w:rsid w:val="00EC45CB"/>
    <w:rsid w:val="00EC4962"/>
    <w:rsid w:val="00EC525A"/>
    <w:rsid w:val="00EC54A4"/>
    <w:rsid w:val="00EC62D5"/>
    <w:rsid w:val="00EC7264"/>
    <w:rsid w:val="00EC7296"/>
    <w:rsid w:val="00EC7BE1"/>
    <w:rsid w:val="00EC7E54"/>
    <w:rsid w:val="00ED04DF"/>
    <w:rsid w:val="00ED0738"/>
    <w:rsid w:val="00ED0C74"/>
    <w:rsid w:val="00ED1869"/>
    <w:rsid w:val="00ED1ABD"/>
    <w:rsid w:val="00ED2433"/>
    <w:rsid w:val="00ED26D6"/>
    <w:rsid w:val="00ED2C7B"/>
    <w:rsid w:val="00ED2FB2"/>
    <w:rsid w:val="00ED30DE"/>
    <w:rsid w:val="00ED4B65"/>
    <w:rsid w:val="00ED4E9C"/>
    <w:rsid w:val="00ED517B"/>
    <w:rsid w:val="00ED5B73"/>
    <w:rsid w:val="00ED6379"/>
    <w:rsid w:val="00ED67A2"/>
    <w:rsid w:val="00ED7230"/>
    <w:rsid w:val="00ED7721"/>
    <w:rsid w:val="00EE1516"/>
    <w:rsid w:val="00EE1B00"/>
    <w:rsid w:val="00EE221E"/>
    <w:rsid w:val="00EE2D1B"/>
    <w:rsid w:val="00EE342C"/>
    <w:rsid w:val="00EE3586"/>
    <w:rsid w:val="00EE55FC"/>
    <w:rsid w:val="00EE621C"/>
    <w:rsid w:val="00EE6CBA"/>
    <w:rsid w:val="00EE763C"/>
    <w:rsid w:val="00EE7FEB"/>
    <w:rsid w:val="00EF19F2"/>
    <w:rsid w:val="00EF2445"/>
    <w:rsid w:val="00EF2A45"/>
    <w:rsid w:val="00EF3385"/>
    <w:rsid w:val="00EF497B"/>
    <w:rsid w:val="00EF51A1"/>
    <w:rsid w:val="00EF5801"/>
    <w:rsid w:val="00EF6562"/>
    <w:rsid w:val="00EF69B3"/>
    <w:rsid w:val="00EF6E1C"/>
    <w:rsid w:val="00EF76DF"/>
    <w:rsid w:val="00F0001F"/>
    <w:rsid w:val="00F00F97"/>
    <w:rsid w:val="00F01099"/>
    <w:rsid w:val="00F03092"/>
    <w:rsid w:val="00F0400B"/>
    <w:rsid w:val="00F060BE"/>
    <w:rsid w:val="00F06BF1"/>
    <w:rsid w:val="00F071E9"/>
    <w:rsid w:val="00F0781F"/>
    <w:rsid w:val="00F07C6B"/>
    <w:rsid w:val="00F11B4A"/>
    <w:rsid w:val="00F11FB4"/>
    <w:rsid w:val="00F12C8C"/>
    <w:rsid w:val="00F13813"/>
    <w:rsid w:val="00F15C87"/>
    <w:rsid w:val="00F164C3"/>
    <w:rsid w:val="00F16BB9"/>
    <w:rsid w:val="00F204AC"/>
    <w:rsid w:val="00F20EA3"/>
    <w:rsid w:val="00F22391"/>
    <w:rsid w:val="00F232DE"/>
    <w:rsid w:val="00F235A7"/>
    <w:rsid w:val="00F24696"/>
    <w:rsid w:val="00F2586D"/>
    <w:rsid w:val="00F309E7"/>
    <w:rsid w:val="00F30F19"/>
    <w:rsid w:val="00F3117C"/>
    <w:rsid w:val="00F31674"/>
    <w:rsid w:val="00F31F57"/>
    <w:rsid w:val="00F320A9"/>
    <w:rsid w:val="00F32A4A"/>
    <w:rsid w:val="00F32B12"/>
    <w:rsid w:val="00F34CBA"/>
    <w:rsid w:val="00F34F7C"/>
    <w:rsid w:val="00F357A6"/>
    <w:rsid w:val="00F35F4E"/>
    <w:rsid w:val="00F36515"/>
    <w:rsid w:val="00F36A15"/>
    <w:rsid w:val="00F36B1A"/>
    <w:rsid w:val="00F375CB"/>
    <w:rsid w:val="00F3774A"/>
    <w:rsid w:val="00F400DF"/>
    <w:rsid w:val="00F410D0"/>
    <w:rsid w:val="00F41467"/>
    <w:rsid w:val="00F426B4"/>
    <w:rsid w:val="00F42BED"/>
    <w:rsid w:val="00F435F5"/>
    <w:rsid w:val="00F474EE"/>
    <w:rsid w:val="00F47B5A"/>
    <w:rsid w:val="00F51A43"/>
    <w:rsid w:val="00F51BCD"/>
    <w:rsid w:val="00F53555"/>
    <w:rsid w:val="00F5397C"/>
    <w:rsid w:val="00F53B44"/>
    <w:rsid w:val="00F53EA0"/>
    <w:rsid w:val="00F55509"/>
    <w:rsid w:val="00F556D4"/>
    <w:rsid w:val="00F558E3"/>
    <w:rsid w:val="00F558F4"/>
    <w:rsid w:val="00F55A33"/>
    <w:rsid w:val="00F571B5"/>
    <w:rsid w:val="00F60882"/>
    <w:rsid w:val="00F61060"/>
    <w:rsid w:val="00F6170D"/>
    <w:rsid w:val="00F6179B"/>
    <w:rsid w:val="00F6193B"/>
    <w:rsid w:val="00F61F5D"/>
    <w:rsid w:val="00F621E4"/>
    <w:rsid w:val="00F62608"/>
    <w:rsid w:val="00F62DB7"/>
    <w:rsid w:val="00F63349"/>
    <w:rsid w:val="00F635FD"/>
    <w:rsid w:val="00F63D04"/>
    <w:rsid w:val="00F63E60"/>
    <w:rsid w:val="00F65191"/>
    <w:rsid w:val="00F654CF"/>
    <w:rsid w:val="00F659C2"/>
    <w:rsid w:val="00F65D0F"/>
    <w:rsid w:val="00F65ECA"/>
    <w:rsid w:val="00F674E2"/>
    <w:rsid w:val="00F67E40"/>
    <w:rsid w:val="00F67E46"/>
    <w:rsid w:val="00F7166E"/>
    <w:rsid w:val="00F71D04"/>
    <w:rsid w:val="00F7223C"/>
    <w:rsid w:val="00F7269A"/>
    <w:rsid w:val="00F728C8"/>
    <w:rsid w:val="00F72D54"/>
    <w:rsid w:val="00F73CC9"/>
    <w:rsid w:val="00F7439E"/>
    <w:rsid w:val="00F75D39"/>
    <w:rsid w:val="00F75F07"/>
    <w:rsid w:val="00F7677E"/>
    <w:rsid w:val="00F7756F"/>
    <w:rsid w:val="00F777D5"/>
    <w:rsid w:val="00F801AB"/>
    <w:rsid w:val="00F802BE"/>
    <w:rsid w:val="00F80924"/>
    <w:rsid w:val="00F80E6E"/>
    <w:rsid w:val="00F812B8"/>
    <w:rsid w:val="00F820F3"/>
    <w:rsid w:val="00F82F5F"/>
    <w:rsid w:val="00F84C3F"/>
    <w:rsid w:val="00F86D7C"/>
    <w:rsid w:val="00F8767A"/>
    <w:rsid w:val="00F87794"/>
    <w:rsid w:val="00F87A11"/>
    <w:rsid w:val="00F90714"/>
    <w:rsid w:val="00F90728"/>
    <w:rsid w:val="00F90753"/>
    <w:rsid w:val="00F9113F"/>
    <w:rsid w:val="00F9176C"/>
    <w:rsid w:val="00F91C83"/>
    <w:rsid w:val="00F94123"/>
    <w:rsid w:val="00F95496"/>
    <w:rsid w:val="00F9572E"/>
    <w:rsid w:val="00F95AF5"/>
    <w:rsid w:val="00F95B85"/>
    <w:rsid w:val="00F96017"/>
    <w:rsid w:val="00F96B65"/>
    <w:rsid w:val="00FA0864"/>
    <w:rsid w:val="00FA0E2D"/>
    <w:rsid w:val="00FA1F07"/>
    <w:rsid w:val="00FA2A96"/>
    <w:rsid w:val="00FA336F"/>
    <w:rsid w:val="00FA390A"/>
    <w:rsid w:val="00FA448C"/>
    <w:rsid w:val="00FA51D7"/>
    <w:rsid w:val="00FA5567"/>
    <w:rsid w:val="00FA5C07"/>
    <w:rsid w:val="00FA5CCB"/>
    <w:rsid w:val="00FA5D92"/>
    <w:rsid w:val="00FA68FB"/>
    <w:rsid w:val="00FA75D6"/>
    <w:rsid w:val="00FB0502"/>
    <w:rsid w:val="00FB1567"/>
    <w:rsid w:val="00FB1941"/>
    <w:rsid w:val="00FB31CA"/>
    <w:rsid w:val="00FB4FCD"/>
    <w:rsid w:val="00FB5BEC"/>
    <w:rsid w:val="00FB63D7"/>
    <w:rsid w:val="00FB6A8C"/>
    <w:rsid w:val="00FB6DC4"/>
    <w:rsid w:val="00FB78C0"/>
    <w:rsid w:val="00FC0836"/>
    <w:rsid w:val="00FC160F"/>
    <w:rsid w:val="00FC387F"/>
    <w:rsid w:val="00FC3B7B"/>
    <w:rsid w:val="00FC5267"/>
    <w:rsid w:val="00FC59A4"/>
    <w:rsid w:val="00FC5E94"/>
    <w:rsid w:val="00FC7222"/>
    <w:rsid w:val="00FC759A"/>
    <w:rsid w:val="00FD0AAF"/>
    <w:rsid w:val="00FD2CD1"/>
    <w:rsid w:val="00FD4420"/>
    <w:rsid w:val="00FD4659"/>
    <w:rsid w:val="00FD4ABC"/>
    <w:rsid w:val="00FD500F"/>
    <w:rsid w:val="00FD57FE"/>
    <w:rsid w:val="00FD66FC"/>
    <w:rsid w:val="00FD7104"/>
    <w:rsid w:val="00FD76A4"/>
    <w:rsid w:val="00FE0B94"/>
    <w:rsid w:val="00FE0D6D"/>
    <w:rsid w:val="00FE2675"/>
    <w:rsid w:val="00FE2AEB"/>
    <w:rsid w:val="00FE32ED"/>
    <w:rsid w:val="00FE34DF"/>
    <w:rsid w:val="00FE4425"/>
    <w:rsid w:val="00FE4CBE"/>
    <w:rsid w:val="00FE5251"/>
    <w:rsid w:val="00FE5B3E"/>
    <w:rsid w:val="00FE6AD5"/>
    <w:rsid w:val="00FF002A"/>
    <w:rsid w:val="00FF122E"/>
    <w:rsid w:val="00FF310E"/>
    <w:rsid w:val="00FF4D43"/>
    <w:rsid w:val="00FF561A"/>
    <w:rsid w:val="00FF6945"/>
    <w:rsid w:val="00FF6CE8"/>
    <w:rsid w:val="00FF7601"/>
    <w:rsid w:val="86F7DF52"/>
    <w:rsid w:val="F67D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b/>
      <w:spacing w:val="12"/>
      <w:kern w:val="16"/>
      <w:sz w:val="30"/>
      <w:lang w:val="en-US" w:eastAsia="zh-CN" w:bidi="ar-SA"/>
    </w:rPr>
  </w:style>
  <w:style w:type="paragraph" w:styleId="2">
    <w:name w:val="heading 1"/>
    <w:basedOn w:val="1"/>
    <w:next w:val="1"/>
    <w:qFormat/>
    <w:uiPriority w:val="0"/>
    <w:pPr>
      <w:keepNext/>
      <w:keepLines/>
      <w:adjustRightInd/>
      <w:spacing w:before="340" w:after="330" w:line="578" w:lineRule="auto"/>
      <w:jc w:val="both"/>
      <w:textAlignment w:val="auto"/>
      <w:outlineLvl w:val="0"/>
    </w:pPr>
    <w:rPr>
      <w:rFonts w:ascii="Times New Roman" w:eastAsia="仿宋_GB2312"/>
      <w:spacing w:val="0"/>
      <w:kern w:val="44"/>
      <w:sz w:val="44"/>
    </w:rPr>
  </w:style>
  <w:style w:type="paragraph" w:styleId="3">
    <w:name w:val="heading 2"/>
    <w:basedOn w:val="1"/>
    <w:next w:val="4"/>
    <w:qFormat/>
    <w:uiPriority w:val="0"/>
    <w:pPr>
      <w:keepNext/>
      <w:keepLines/>
      <w:spacing w:before="260" w:after="260" w:line="416" w:lineRule="atLeast"/>
      <w:outlineLvl w:val="1"/>
    </w:pPr>
    <w:rPr>
      <w:rFonts w:ascii="Arial" w:hAnsi="Arial" w:eastAsia="黑体"/>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qFormat/>
    <w:uiPriority w:val="0"/>
  </w:style>
  <w:style w:type="paragraph" w:styleId="6">
    <w:name w:val="Salutation"/>
    <w:basedOn w:val="1"/>
    <w:next w:val="1"/>
    <w:qFormat/>
    <w:uiPriority w:val="0"/>
    <w:rPr>
      <w:rFonts w:ascii="仿宋_GB2312" w:hAnsi="Courier New" w:eastAsia="仿宋_GB2312"/>
      <w:b w:val="0"/>
      <w:spacing w:val="0"/>
      <w:kern w:val="2"/>
    </w:rPr>
  </w:style>
  <w:style w:type="paragraph" w:styleId="7">
    <w:name w:val="Closing"/>
    <w:basedOn w:val="1"/>
    <w:next w:val="1"/>
    <w:qFormat/>
    <w:uiPriority w:val="0"/>
    <w:pPr>
      <w:ind w:left="4320"/>
    </w:pPr>
    <w:rPr>
      <w:rFonts w:ascii="仿宋_GB2312" w:hAnsi="Courier New" w:eastAsia="仿宋_GB2312"/>
      <w:b w:val="0"/>
      <w:spacing w:val="0"/>
      <w:kern w:val="2"/>
    </w:rPr>
  </w:style>
  <w:style w:type="paragraph" w:styleId="8">
    <w:name w:val="Body Text"/>
    <w:basedOn w:val="1"/>
    <w:qFormat/>
    <w:uiPriority w:val="0"/>
    <w:pPr>
      <w:adjustRightInd/>
      <w:spacing w:line="240" w:lineRule="auto"/>
      <w:jc w:val="both"/>
      <w:textAlignment w:val="auto"/>
    </w:pPr>
    <w:rPr>
      <w:rFonts w:ascii="Times New Roman" w:eastAsia="仿宋_GB2312"/>
      <w:b w:val="0"/>
      <w:spacing w:val="0"/>
      <w:kern w:val="2"/>
      <w:sz w:val="28"/>
    </w:rPr>
  </w:style>
  <w:style w:type="paragraph" w:styleId="9">
    <w:name w:val="Body Text Indent"/>
    <w:basedOn w:val="1"/>
    <w:qFormat/>
    <w:uiPriority w:val="0"/>
    <w:pPr>
      <w:adjustRightInd/>
      <w:spacing w:line="360" w:lineRule="auto"/>
      <w:ind w:firstLine="420"/>
      <w:jc w:val="both"/>
      <w:textAlignment w:val="auto"/>
    </w:pPr>
    <w:rPr>
      <w:rFonts w:ascii="方正大标宋简体" w:eastAsia="方正大标宋简体"/>
      <w:b w:val="0"/>
      <w:spacing w:val="0"/>
      <w:kern w:val="2"/>
      <w:sz w:val="24"/>
    </w:rPr>
  </w:style>
  <w:style w:type="paragraph" w:styleId="10">
    <w:name w:val="Plain Text"/>
    <w:basedOn w:val="1"/>
    <w:qFormat/>
    <w:uiPriority w:val="0"/>
    <w:pPr>
      <w:adjustRightInd/>
      <w:spacing w:line="240" w:lineRule="auto"/>
      <w:jc w:val="both"/>
      <w:textAlignment w:val="auto"/>
    </w:pPr>
    <w:rPr>
      <w:rFonts w:hAnsi="Courier New"/>
      <w:b w:val="0"/>
      <w:spacing w:val="0"/>
      <w:kern w:val="2"/>
      <w:sz w:val="21"/>
    </w:rPr>
  </w:style>
  <w:style w:type="paragraph" w:styleId="11">
    <w:name w:val="Date"/>
    <w:basedOn w:val="1"/>
    <w:next w:val="1"/>
    <w:qFormat/>
    <w:uiPriority w:val="0"/>
    <w:pPr>
      <w:jc w:val="both"/>
    </w:pPr>
    <w:rPr>
      <w:rFonts w:ascii="Times New Roman" w:eastAsia="仿宋_GB2312"/>
      <w:b w:val="0"/>
      <w:color w:val="0000FF"/>
    </w:rPr>
  </w:style>
  <w:style w:type="paragraph" w:styleId="12">
    <w:name w:val="Body Text Indent 2"/>
    <w:basedOn w:val="1"/>
    <w:qFormat/>
    <w:uiPriority w:val="0"/>
    <w:pPr>
      <w:spacing w:line="540" w:lineRule="exact"/>
      <w:ind w:firstLine="600"/>
    </w:pPr>
    <w:rPr>
      <w:rFonts w:ascii="仿宋_GB2312" w:eastAsia="仿宋_GB2312"/>
      <w:b w:val="0"/>
      <w:spacing w:val="0"/>
    </w:rPr>
  </w:style>
  <w:style w:type="paragraph" w:styleId="13">
    <w:name w:val="Balloon Text"/>
    <w:basedOn w:val="1"/>
    <w:semiHidden/>
    <w:uiPriority w:val="0"/>
    <w:rPr>
      <w:sz w:val="18"/>
      <w:szCs w:val="18"/>
    </w:rPr>
  </w:style>
  <w:style w:type="paragraph" w:styleId="14">
    <w:name w:val="footer"/>
    <w:basedOn w:val="1"/>
    <w:link w:val="31"/>
    <w:qFormat/>
    <w:uiPriority w:val="99"/>
    <w:pPr>
      <w:tabs>
        <w:tab w:val="center" w:pos="4153"/>
        <w:tab w:val="right" w:pos="8306"/>
      </w:tabs>
      <w:spacing w:line="240" w:lineRule="atLeas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ind w:firstLine="1858" w:firstLineChars="400"/>
      <w:jc w:val="center"/>
    </w:pPr>
    <w:rPr>
      <w:sz w:val="44"/>
    </w:rPr>
  </w:style>
  <w:style w:type="paragraph" w:styleId="17">
    <w:name w:val="Body Text 2"/>
    <w:basedOn w:val="1"/>
    <w:qFormat/>
    <w:uiPriority w:val="0"/>
    <w:pPr>
      <w:spacing w:line="440" w:lineRule="exact"/>
      <w:jc w:val="center"/>
    </w:pPr>
    <w:rPr>
      <w:sz w:val="44"/>
    </w:rPr>
  </w:style>
  <w:style w:type="paragraph" w:styleId="18">
    <w:name w:val="HTML Preformatted"/>
    <w:basedOn w:val="1"/>
    <w:link w:val="3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b w:val="0"/>
      <w:spacing w:val="0"/>
      <w:kern w:val="0"/>
      <w:sz w:val="24"/>
      <w:szCs w:val="24"/>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hAnsi="宋体"/>
      <w:b w:val="0"/>
      <w:spacing w:val="0"/>
      <w:kern w:val="0"/>
      <w:sz w:val="24"/>
      <w:szCs w:val="24"/>
    </w:rPr>
  </w:style>
  <w:style w:type="paragraph" w:styleId="20">
    <w:name w:val="Title"/>
    <w:basedOn w:val="1"/>
    <w:next w:val="4"/>
    <w:qFormat/>
    <w:uiPriority w:val="0"/>
    <w:pPr>
      <w:adjustRightInd/>
      <w:spacing w:before="240" w:after="60" w:line="240" w:lineRule="auto"/>
      <w:jc w:val="center"/>
      <w:textAlignment w:val="auto"/>
    </w:pPr>
    <w:rPr>
      <w:rFonts w:ascii="Arial" w:hAnsi="Arial" w:cs="Arial"/>
      <w:bCs/>
      <w:spacing w:val="0"/>
      <w:kern w:val="2"/>
      <w:sz w:val="32"/>
      <w:szCs w:val="32"/>
    </w:rPr>
  </w:style>
  <w:style w:type="table" w:styleId="22">
    <w:name w:val="Table Grid"/>
    <w:basedOn w:val="2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uiPriority w:val="0"/>
    <w:rPr>
      <w:color w:val="0000FF"/>
      <w:u w:val="single"/>
    </w:rPr>
  </w:style>
  <w:style w:type="character" w:styleId="27">
    <w:name w:val="annotation reference"/>
    <w:semiHidden/>
    <w:qFormat/>
    <w:uiPriority w:val="0"/>
    <w:rPr>
      <w:sz w:val="21"/>
    </w:rPr>
  </w:style>
  <w:style w:type="paragraph" w:customStyle="1" w:styleId="28">
    <w:name w:val="Char Char Char"/>
    <w:basedOn w:val="1"/>
    <w:uiPriority w:val="0"/>
    <w:pPr>
      <w:widowControl/>
      <w:adjustRightInd/>
      <w:spacing w:after="160" w:line="240" w:lineRule="exact"/>
      <w:textAlignment w:val="auto"/>
    </w:pPr>
    <w:rPr>
      <w:rFonts w:ascii="Verdana" w:hAnsi="Verdana" w:eastAsia="Batang"/>
      <w:b w:val="0"/>
      <w:spacing w:val="0"/>
      <w:kern w:val="0"/>
      <w:sz w:val="20"/>
      <w:lang w:eastAsia="en-US"/>
    </w:rPr>
  </w:style>
  <w:style w:type="paragraph" w:customStyle="1" w:styleId="29">
    <w:name w:val="Char2"/>
    <w:basedOn w:val="1"/>
    <w:uiPriority w:val="0"/>
    <w:pPr>
      <w:adjustRightInd/>
      <w:spacing w:line="360" w:lineRule="auto"/>
      <w:jc w:val="both"/>
      <w:textAlignment w:val="auto"/>
    </w:pPr>
    <w:rPr>
      <w:rFonts w:hAnsi="宋体"/>
      <w:b w:val="0"/>
      <w:spacing w:val="0"/>
      <w:kern w:val="2"/>
      <w:sz w:val="22"/>
      <w:szCs w:val="24"/>
    </w:rPr>
  </w:style>
  <w:style w:type="paragraph" w:customStyle="1" w:styleId="30">
    <w:name w:val="Char Char Char Char Char Char Char Char Char Char Char Char Char Char Char Char Char Char Char Char1 Char"/>
    <w:basedOn w:val="1"/>
    <w:uiPriority w:val="0"/>
    <w:pPr>
      <w:adjustRightInd/>
      <w:spacing w:line="240" w:lineRule="auto"/>
      <w:jc w:val="both"/>
      <w:textAlignment w:val="auto"/>
    </w:pPr>
    <w:rPr>
      <w:rFonts w:hAnsi="宋体" w:cs="Courier New"/>
      <w:b w:val="0"/>
      <w:spacing w:val="0"/>
      <w:kern w:val="2"/>
      <w:sz w:val="32"/>
      <w:szCs w:val="32"/>
    </w:rPr>
  </w:style>
  <w:style w:type="character" w:customStyle="1" w:styleId="31">
    <w:name w:val="页脚 Char"/>
    <w:link w:val="14"/>
    <w:uiPriority w:val="99"/>
    <w:rPr>
      <w:rFonts w:ascii="宋体"/>
      <w:b/>
      <w:spacing w:val="12"/>
      <w:kern w:val="16"/>
      <w:sz w:val="18"/>
    </w:rPr>
  </w:style>
  <w:style w:type="character" w:customStyle="1" w:styleId="32">
    <w:name w:val="HTML 预设格式 Char"/>
    <w:link w:val="18"/>
    <w:uiPriority w:val="99"/>
    <w:rPr>
      <w:rFonts w:ascii="宋体" w:hAnsi="宋体" w:cs="宋体"/>
      <w:sz w:val="24"/>
      <w:szCs w:val="24"/>
    </w:rPr>
  </w:style>
  <w:style w:type="table" w:customStyle="1" w:styleId="33">
    <w:name w:val="网格型1"/>
    <w:basedOn w:val="2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2"/>
    <w:basedOn w:val="21"/>
    <w:uiPriority w:val="0"/>
    <w:pPr>
      <w:widowControl w:val="0"/>
      <w:jc w:val="both"/>
    </w:pPr>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Char Char Char Char Char Char"/>
    <w:basedOn w:val="1"/>
    <w:uiPriority w:val="0"/>
    <w:pPr>
      <w:adjustRightInd/>
      <w:spacing w:line="240" w:lineRule="auto"/>
      <w:jc w:val="both"/>
      <w:textAlignment w:val="auto"/>
    </w:pPr>
    <w:rPr>
      <w:rFonts w:ascii="Times New Roman"/>
      <w:b w:val="0"/>
      <w:spacing w:val="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天津体委办</Company>
  <Pages>8</Pages>
  <Words>728</Words>
  <Characters>4156</Characters>
  <Lines>34</Lines>
  <Paragraphs>9</Paragraphs>
  <TotalTime>108</TotalTime>
  <ScaleCrop>false</ScaleCrop>
  <LinksUpToDate>false</LinksUpToDate>
  <CharactersWithSpaces>4875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2019-12-02T18:59:00Z</dcterms:created>
  <dc:creator>user</dc:creator>
  <cp:lastModifiedBy>尹嵩</cp:lastModifiedBy>
  <cp:lastPrinted>2018-02-14T02:02:00Z</cp:lastPrinted>
  <dcterms:modified xsi:type="dcterms:W3CDTF">2024-08-06T14:43:40Z</dcterms:modified>
  <dc:title>2000      字第102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958195F0DC86F5F41CC6B1661B1931D9_42</vt:lpwstr>
  </property>
</Properties>
</file>