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560" w:lineRule="exact"/>
        <w:ind w:right="1281"/>
        <w:jc w:val="both"/>
        <w:textAlignment w:val="auto"/>
        <w:rPr>
          <w:rFonts w:ascii="黑体" w:hAnsi="黑体" w:eastAsia="黑体"/>
          <w:b w:val="0"/>
          <w:snapToGrid w:val="0"/>
          <w:spacing w:val="0"/>
          <w:kern w:val="0"/>
          <w:sz w:val="32"/>
          <w:szCs w:val="32"/>
        </w:rPr>
      </w:pPr>
    </w:p>
    <w:p>
      <w:pPr>
        <w:spacing w:line="560" w:lineRule="exact"/>
        <w:jc w:val="center"/>
        <w:rPr>
          <w:rFonts w:ascii="Times New Roman" w:eastAsia="仿宋"/>
          <w:sz w:val="32"/>
          <w:szCs w:val="32"/>
        </w:rPr>
      </w:pPr>
    </w:p>
    <w:p>
      <w:pPr>
        <w:shd w:val="clear" w:color="auto" w:fill="FFFFFF"/>
        <w:topLinePunct/>
        <w:snapToGrid w:val="0"/>
        <w:spacing w:line="560" w:lineRule="exact"/>
        <w:jc w:val="center"/>
        <w:outlineLvl w:val="1"/>
        <w:rPr>
          <w:rFonts w:ascii="文星标宋" w:hAnsi="文星标宋" w:eastAsia="文星标宋" w:cs="宋体"/>
          <w:b w:val="0"/>
          <w:snapToGrid w:val="0"/>
          <w:spacing w:val="0"/>
          <w:kern w:val="0"/>
          <w:sz w:val="44"/>
          <w:szCs w:val="44"/>
          <w:shd w:val="clear" w:color="auto" w:fill="FFFFFF"/>
        </w:rPr>
      </w:pPr>
      <w:r>
        <w:rPr>
          <w:rFonts w:hint="eastAsia" w:ascii="文星标宋" w:hAnsi="文星标宋" w:eastAsia="文星标宋" w:cs="宋体"/>
          <w:b w:val="0"/>
          <w:snapToGrid w:val="0"/>
          <w:spacing w:val="0"/>
          <w:kern w:val="0"/>
          <w:sz w:val="44"/>
          <w:szCs w:val="44"/>
          <w:shd w:val="clear" w:color="auto" w:fill="FFFFFF"/>
        </w:rPr>
        <w:t>天津市关于推进体育强市建设的实施意见</w:t>
      </w:r>
    </w:p>
    <w:p>
      <w:pPr>
        <w:shd w:val="clear" w:color="auto" w:fill="FFFFFF"/>
        <w:topLinePunct/>
        <w:snapToGrid w:val="0"/>
        <w:spacing w:line="560" w:lineRule="exact"/>
        <w:jc w:val="center"/>
        <w:rPr>
          <w:rFonts w:ascii="仿宋" w:hAnsi="仿宋" w:eastAsia="仿宋" w:cs="宋体"/>
          <w:b w:val="0"/>
          <w:snapToGrid w:val="0"/>
          <w:spacing w:val="0"/>
          <w:kern w:val="0"/>
          <w:sz w:val="32"/>
          <w:szCs w:val="32"/>
          <w:shd w:val="clear" w:color="auto" w:fill="FFFFFF"/>
        </w:rPr>
      </w:pPr>
    </w:p>
    <w:p>
      <w:pPr>
        <w:shd w:val="clear" w:color="auto" w:fill="FFFFFF"/>
        <w:topLinePunct/>
        <w:snapToGrid w:val="0"/>
        <w:spacing w:line="560" w:lineRule="exact"/>
        <w:ind w:firstLine="640" w:firstLineChars="200"/>
        <w:jc w:val="both"/>
        <w:rPr>
          <w:rFonts w:ascii="Times New Roman" w:eastAsia="仿宋"/>
          <w:b w:val="0"/>
          <w:snapToGrid w:val="0"/>
          <w:spacing w:val="0"/>
          <w:kern w:val="0"/>
          <w:sz w:val="32"/>
          <w:szCs w:val="32"/>
          <w:shd w:val="clear" w:color="auto" w:fill="FFFFFF"/>
        </w:rPr>
      </w:pPr>
      <w:r>
        <w:rPr>
          <w:rFonts w:ascii="Times New Roman" w:eastAsia="仿宋"/>
          <w:b w:val="0"/>
          <w:snapToGrid w:val="0"/>
          <w:spacing w:val="0"/>
          <w:kern w:val="0"/>
          <w:sz w:val="32"/>
          <w:szCs w:val="32"/>
          <w:shd w:val="clear" w:color="auto" w:fill="FFFFFF"/>
        </w:rPr>
        <w:t>为深入贯彻落实党中央、国务院关于加快推进体育强国建设的决策部署</w:t>
      </w:r>
      <w:r>
        <w:rPr>
          <w:rFonts w:hint="eastAsia" w:ascii="Times New Roman" w:eastAsia="仿宋"/>
          <w:b w:val="0"/>
          <w:snapToGrid w:val="0"/>
          <w:spacing w:val="0"/>
          <w:kern w:val="0"/>
          <w:sz w:val="32"/>
          <w:szCs w:val="32"/>
          <w:shd w:val="clear" w:color="auto" w:fill="FFFFFF"/>
        </w:rPr>
        <w:t>，</w:t>
      </w:r>
      <w:r>
        <w:rPr>
          <w:rFonts w:ascii="Times New Roman" w:eastAsia="仿宋"/>
          <w:b w:val="0"/>
          <w:snapToGrid w:val="0"/>
          <w:spacing w:val="0"/>
          <w:kern w:val="0"/>
          <w:sz w:val="32"/>
          <w:szCs w:val="32"/>
          <w:shd w:val="clear" w:color="auto" w:fill="FFFFFF"/>
        </w:rPr>
        <w:t>按照《国务院办公厅关于印发体育强国建设纲要的通知》（国办发</w:t>
      </w:r>
      <w:r>
        <w:rPr>
          <w:rFonts w:ascii="黑体" w:hAnsi="黑体" w:eastAsia="黑体"/>
          <w:b w:val="0"/>
          <w:snapToGrid w:val="0"/>
          <w:spacing w:val="0"/>
          <w:kern w:val="0"/>
          <w:sz w:val="32"/>
          <w:szCs w:val="32"/>
          <w:shd w:val="clear" w:color="auto" w:fill="FFFFFF"/>
        </w:rPr>
        <w:t>〔</w:t>
      </w:r>
      <w:r>
        <w:rPr>
          <w:rFonts w:ascii="Times New Roman" w:eastAsia="仿宋"/>
          <w:b w:val="0"/>
          <w:snapToGrid w:val="0"/>
          <w:spacing w:val="0"/>
          <w:kern w:val="0"/>
          <w:sz w:val="32"/>
          <w:szCs w:val="32"/>
          <w:shd w:val="clear" w:color="auto" w:fill="FFFFFF"/>
        </w:rPr>
        <w:t>2019</w:t>
      </w:r>
      <w:r>
        <w:rPr>
          <w:rFonts w:ascii="黑体" w:hAnsi="黑体" w:eastAsia="黑体"/>
          <w:b w:val="0"/>
          <w:snapToGrid w:val="0"/>
          <w:spacing w:val="0"/>
          <w:kern w:val="0"/>
          <w:sz w:val="32"/>
          <w:szCs w:val="32"/>
          <w:shd w:val="clear" w:color="auto" w:fill="FFFFFF"/>
        </w:rPr>
        <w:t>〕</w:t>
      </w:r>
      <w:r>
        <w:rPr>
          <w:rFonts w:ascii="Times New Roman" w:eastAsia="仿宋"/>
          <w:b w:val="0"/>
          <w:snapToGrid w:val="0"/>
          <w:spacing w:val="0"/>
          <w:kern w:val="0"/>
          <w:sz w:val="32"/>
          <w:szCs w:val="32"/>
          <w:shd w:val="clear" w:color="auto" w:fill="FFFFFF"/>
        </w:rPr>
        <w:t>40号）文件</w:t>
      </w:r>
      <w:r>
        <w:rPr>
          <w:rFonts w:hint="eastAsia" w:ascii="Times New Roman" w:eastAsia="仿宋"/>
          <w:b w:val="0"/>
          <w:snapToGrid w:val="0"/>
          <w:spacing w:val="0"/>
          <w:kern w:val="0"/>
          <w:sz w:val="32"/>
          <w:szCs w:val="32"/>
          <w:shd w:val="clear" w:color="auto" w:fill="FFFFFF"/>
        </w:rPr>
        <w:t>要求</w:t>
      </w:r>
      <w:r>
        <w:rPr>
          <w:rFonts w:ascii="Times New Roman" w:eastAsia="仿宋"/>
          <w:b w:val="0"/>
          <w:snapToGrid w:val="0"/>
          <w:spacing w:val="0"/>
          <w:kern w:val="0"/>
          <w:sz w:val="32"/>
          <w:szCs w:val="32"/>
          <w:shd w:val="clear" w:color="auto" w:fill="FFFFFF"/>
        </w:rPr>
        <w:t>，</w:t>
      </w:r>
      <w:r>
        <w:rPr>
          <w:rFonts w:hint="eastAsia" w:ascii="仿宋" w:hAnsi="仿宋" w:eastAsia="仿宋"/>
          <w:b w:val="0"/>
          <w:snapToGrid w:val="0"/>
          <w:color w:val="000000"/>
          <w:spacing w:val="0"/>
          <w:kern w:val="0"/>
          <w:sz w:val="32"/>
          <w:szCs w:val="32"/>
        </w:rPr>
        <w:t>积极推动我市</w:t>
      </w:r>
      <w:r>
        <w:rPr>
          <w:rFonts w:hint="eastAsia" w:ascii="仿宋" w:hAnsi="仿宋" w:eastAsia="仿宋"/>
          <w:b w:val="0"/>
          <w:bCs/>
          <w:snapToGrid w:val="0"/>
          <w:color w:val="000000"/>
          <w:spacing w:val="0"/>
          <w:kern w:val="0"/>
          <w:sz w:val="32"/>
          <w:szCs w:val="32"/>
        </w:rPr>
        <w:t>体育事业</w:t>
      </w:r>
      <w:r>
        <w:rPr>
          <w:rFonts w:hint="eastAsia" w:ascii="仿宋" w:hAnsi="仿宋" w:eastAsia="仿宋"/>
          <w:b w:val="0"/>
          <w:snapToGrid w:val="0"/>
          <w:color w:val="000000"/>
          <w:spacing w:val="0"/>
          <w:kern w:val="0"/>
          <w:sz w:val="32"/>
          <w:szCs w:val="32"/>
        </w:rPr>
        <w:t>发展，不断满足人民群众多层次多样化体育需求</w:t>
      </w:r>
      <w:r>
        <w:rPr>
          <w:rFonts w:ascii="Times New Roman" w:eastAsia="仿宋"/>
          <w:b w:val="0"/>
          <w:snapToGrid w:val="0"/>
          <w:spacing w:val="0"/>
          <w:kern w:val="0"/>
          <w:sz w:val="32"/>
          <w:szCs w:val="32"/>
          <w:shd w:val="clear" w:color="auto" w:fill="FFFFFF"/>
        </w:rPr>
        <w:t>，特提出如下实施意见。</w:t>
      </w:r>
    </w:p>
    <w:p>
      <w:pPr>
        <w:shd w:val="clear" w:color="auto" w:fill="FFFFFF"/>
        <w:topLinePunct/>
        <w:snapToGrid w:val="0"/>
        <w:spacing w:line="560" w:lineRule="exact"/>
        <w:ind w:firstLine="640" w:firstLineChars="200"/>
        <w:jc w:val="both"/>
        <w:rPr>
          <w:rFonts w:ascii="仿宋" w:hAnsi="仿宋" w:eastAsia="仿宋" w:cs="宋体"/>
          <w:b w:val="0"/>
          <w:snapToGrid w:val="0"/>
          <w:spacing w:val="0"/>
          <w:kern w:val="0"/>
          <w:sz w:val="32"/>
          <w:szCs w:val="32"/>
          <w:shd w:val="clear" w:color="auto" w:fill="FFFFFF"/>
        </w:rPr>
      </w:pPr>
      <w:r>
        <w:rPr>
          <w:rFonts w:hint="eastAsia" w:ascii="黑体" w:hAnsi="黑体" w:eastAsia="黑体" w:cs="宋体"/>
          <w:b w:val="0"/>
          <w:snapToGrid w:val="0"/>
          <w:spacing w:val="0"/>
          <w:kern w:val="0"/>
          <w:sz w:val="32"/>
          <w:szCs w:val="32"/>
          <w:shd w:val="clear" w:color="auto" w:fill="FFFFFF"/>
        </w:rPr>
        <w:t>一、指导思想</w:t>
      </w:r>
    </w:p>
    <w:p>
      <w:pPr>
        <w:shd w:val="clear" w:color="auto" w:fill="FFFFFF"/>
        <w:topLinePunct/>
        <w:snapToGrid w:val="0"/>
        <w:spacing w:line="560" w:lineRule="exact"/>
        <w:ind w:firstLine="640" w:firstLineChars="200"/>
        <w:jc w:val="both"/>
        <w:rPr>
          <w:rFonts w:ascii="黑体" w:hAnsi="黑体" w:eastAsia="黑体" w:cs="宋体"/>
          <w:b w:val="0"/>
          <w:snapToGrid w:val="0"/>
          <w:spacing w:val="0"/>
          <w:kern w:val="0"/>
          <w:sz w:val="32"/>
          <w:szCs w:val="32"/>
          <w:shd w:val="clear" w:color="auto" w:fill="FFFFFF"/>
        </w:rPr>
      </w:pPr>
      <w:r>
        <w:rPr>
          <w:rFonts w:hint="eastAsia" w:ascii="仿宋" w:hAnsi="仿宋" w:eastAsia="仿宋" w:cs="宋体"/>
          <w:b w:val="0"/>
          <w:snapToGrid w:val="0"/>
          <w:spacing w:val="0"/>
          <w:kern w:val="0"/>
          <w:sz w:val="32"/>
          <w:szCs w:val="32"/>
          <w:shd w:val="clear" w:color="auto" w:fill="FFFFFF"/>
        </w:rPr>
        <w:t>以习近平新时代中国特色社会主义思想为指导，全面贯彻党的十九大和</w:t>
      </w:r>
      <w:r>
        <w:rPr>
          <w:rFonts w:ascii="仿宋" w:hAnsi="仿宋" w:eastAsia="仿宋" w:cs="宋体"/>
          <w:b w:val="0"/>
          <w:snapToGrid w:val="0"/>
          <w:spacing w:val="0"/>
          <w:kern w:val="0"/>
          <w:sz w:val="32"/>
          <w:szCs w:val="32"/>
          <w:shd w:val="clear" w:color="auto" w:fill="FFFFFF"/>
        </w:rPr>
        <w:t>十九届二中、三</w:t>
      </w:r>
      <w:r>
        <w:rPr>
          <w:rFonts w:hint="eastAsia" w:ascii="仿宋" w:hAnsi="仿宋" w:eastAsia="仿宋" w:cs="宋体"/>
          <w:b w:val="0"/>
          <w:snapToGrid w:val="0"/>
          <w:spacing w:val="0"/>
          <w:kern w:val="0"/>
          <w:sz w:val="32"/>
          <w:szCs w:val="32"/>
          <w:shd w:val="clear" w:color="auto" w:fill="FFFFFF"/>
        </w:rPr>
        <w:t>中、</w:t>
      </w:r>
      <w:r>
        <w:rPr>
          <w:rFonts w:ascii="仿宋" w:hAnsi="仿宋" w:eastAsia="仿宋" w:cs="宋体"/>
          <w:b w:val="0"/>
          <w:snapToGrid w:val="0"/>
          <w:spacing w:val="0"/>
          <w:kern w:val="0"/>
          <w:sz w:val="32"/>
          <w:szCs w:val="32"/>
          <w:shd w:val="clear" w:color="auto" w:fill="FFFFFF"/>
        </w:rPr>
        <w:t>四中全会</w:t>
      </w:r>
      <w:r>
        <w:rPr>
          <w:rFonts w:hint="eastAsia" w:ascii="仿宋" w:hAnsi="仿宋" w:eastAsia="仿宋" w:cs="宋体"/>
          <w:b w:val="0"/>
          <w:snapToGrid w:val="0"/>
          <w:spacing w:val="0"/>
          <w:kern w:val="0"/>
          <w:sz w:val="32"/>
          <w:szCs w:val="32"/>
          <w:shd w:val="clear" w:color="auto" w:fill="FFFFFF"/>
        </w:rPr>
        <w:t>精神和习近平总书记关于体育工作的重要论述，以习近平总书记对天津工作提出的“三个着力”重要要求为元为纲，坚持以人为本、改革创新、依法治体、协同联动，持续提升体育发展的质量和效益，大力推动全民健身与全民健康深度融合，充分发挥举国体制</w:t>
      </w:r>
      <w:r>
        <w:rPr>
          <w:rFonts w:ascii="仿宋" w:hAnsi="仿宋" w:eastAsia="仿宋" w:cs="宋体"/>
          <w:b w:val="0"/>
          <w:snapToGrid w:val="0"/>
          <w:spacing w:val="0"/>
          <w:kern w:val="0"/>
          <w:sz w:val="32"/>
          <w:szCs w:val="32"/>
          <w:shd w:val="clear" w:color="auto" w:fill="FFFFFF"/>
        </w:rPr>
        <w:t>与市场机制相结合的</w:t>
      </w:r>
      <w:r>
        <w:rPr>
          <w:rFonts w:hint="eastAsia" w:ascii="仿宋" w:hAnsi="仿宋" w:eastAsia="仿宋" w:cs="宋体"/>
          <w:b w:val="0"/>
          <w:snapToGrid w:val="0"/>
          <w:spacing w:val="0"/>
          <w:kern w:val="0"/>
          <w:sz w:val="32"/>
          <w:szCs w:val="32"/>
          <w:shd w:val="clear" w:color="auto" w:fill="FFFFFF"/>
        </w:rPr>
        <w:t>重要作用，不断满足人民对美好生活的需要，努力实现天津体育健康发展、转型发展、升级发展、跨越发展。</w:t>
      </w:r>
    </w:p>
    <w:p>
      <w:pPr>
        <w:shd w:val="clear" w:color="auto" w:fill="FFFFFF"/>
        <w:topLinePunct/>
        <w:snapToGrid w:val="0"/>
        <w:spacing w:line="560" w:lineRule="exact"/>
        <w:ind w:firstLine="640" w:firstLineChars="200"/>
        <w:jc w:val="both"/>
        <w:rPr>
          <w:rFonts w:ascii="黑体" w:hAnsi="黑体" w:eastAsia="黑体" w:cs="宋体"/>
          <w:b w:val="0"/>
          <w:snapToGrid w:val="0"/>
          <w:spacing w:val="0"/>
          <w:kern w:val="0"/>
          <w:sz w:val="32"/>
          <w:szCs w:val="32"/>
          <w:shd w:val="clear" w:color="auto" w:fill="FFFFFF"/>
        </w:rPr>
      </w:pPr>
      <w:r>
        <w:rPr>
          <w:rFonts w:ascii="黑体" w:hAnsi="黑体" w:eastAsia="黑体" w:cs="宋体"/>
          <w:b w:val="0"/>
          <w:snapToGrid w:val="0"/>
          <w:spacing w:val="0"/>
          <w:kern w:val="0"/>
          <w:sz w:val="32"/>
          <w:szCs w:val="32"/>
          <w:shd w:val="clear" w:color="auto" w:fill="FFFFFF"/>
        </w:rPr>
        <w:t>二</w:t>
      </w:r>
      <w:r>
        <w:rPr>
          <w:rFonts w:hint="eastAsia" w:ascii="黑体" w:hAnsi="黑体" w:eastAsia="黑体" w:cs="宋体"/>
          <w:b w:val="0"/>
          <w:snapToGrid w:val="0"/>
          <w:spacing w:val="0"/>
          <w:kern w:val="0"/>
          <w:sz w:val="32"/>
          <w:szCs w:val="32"/>
          <w:shd w:val="clear" w:color="auto" w:fill="FFFFFF"/>
        </w:rPr>
        <w:t>、</w:t>
      </w:r>
      <w:r>
        <w:rPr>
          <w:rFonts w:ascii="黑体" w:hAnsi="黑体" w:eastAsia="黑体" w:cs="宋体"/>
          <w:b w:val="0"/>
          <w:snapToGrid w:val="0"/>
          <w:spacing w:val="0"/>
          <w:kern w:val="0"/>
          <w:sz w:val="32"/>
          <w:szCs w:val="32"/>
          <w:shd w:val="clear" w:color="auto" w:fill="FFFFFF"/>
        </w:rPr>
        <w:t>主要目标</w:t>
      </w:r>
    </w:p>
    <w:p>
      <w:pPr>
        <w:topLinePunct/>
        <w:snapToGrid w:val="0"/>
        <w:spacing w:line="560" w:lineRule="exact"/>
        <w:ind w:firstLine="640" w:firstLineChars="200"/>
        <w:jc w:val="both"/>
        <w:rPr>
          <w:rFonts w:ascii="Times New Roman" w:eastAsia="仿宋"/>
          <w:b w:val="0"/>
          <w:snapToGrid w:val="0"/>
          <w:spacing w:val="0"/>
          <w:kern w:val="0"/>
          <w:sz w:val="32"/>
          <w:szCs w:val="32"/>
          <w:shd w:val="clear" w:color="auto" w:fill="FFFFFF"/>
        </w:rPr>
      </w:pPr>
      <w:r>
        <w:rPr>
          <w:rFonts w:ascii="Times New Roman" w:eastAsia="仿宋"/>
          <w:b w:val="0"/>
          <w:snapToGrid w:val="0"/>
          <w:spacing w:val="0"/>
          <w:kern w:val="0"/>
          <w:sz w:val="32"/>
          <w:szCs w:val="32"/>
          <w:shd w:val="clear" w:color="auto" w:fill="FFFFFF"/>
        </w:rPr>
        <w:t>到2020年，建立与全面建成小康社会相适应的体育发展新机制，全民健身公共服务体系日趋完善，城市社区、乡镇行政村基本公共体育设施实现全覆盖，群众体育健身意识普遍增强，全民健身组织服务网络不断完善，开展形式多样的全民健身系列活动</w:t>
      </w:r>
      <w:r>
        <w:rPr>
          <w:rFonts w:hint="eastAsia" w:ascii="Times New Roman" w:eastAsia="仿宋"/>
          <w:b w:val="0"/>
          <w:snapToGrid w:val="0"/>
          <w:spacing w:val="0"/>
          <w:kern w:val="0"/>
          <w:sz w:val="32"/>
          <w:szCs w:val="32"/>
          <w:shd w:val="clear" w:color="auto" w:fill="FFFFFF"/>
        </w:rPr>
        <w:t>。</w:t>
      </w:r>
      <w:r>
        <w:rPr>
          <w:rFonts w:ascii="Times New Roman" w:eastAsia="仿宋"/>
          <w:b w:val="0"/>
          <w:snapToGrid w:val="0"/>
          <w:spacing w:val="0"/>
          <w:kern w:val="0"/>
          <w:sz w:val="32"/>
          <w:szCs w:val="32"/>
          <w:shd w:val="clear" w:color="auto" w:fill="FFFFFF"/>
        </w:rPr>
        <w:t>竞技体育实力和备战水平进一步提升，</w:t>
      </w:r>
      <w:r>
        <w:rPr>
          <w:rFonts w:hint="eastAsia" w:ascii="Times New Roman" w:eastAsia="仿宋"/>
          <w:b w:val="0"/>
          <w:snapToGrid w:val="0"/>
          <w:spacing w:val="0"/>
          <w:kern w:val="0"/>
          <w:sz w:val="32"/>
          <w:szCs w:val="32"/>
          <w:shd w:val="clear" w:color="auto" w:fill="FFFFFF"/>
        </w:rPr>
        <w:t>在2020</w:t>
      </w:r>
      <w:r>
        <w:rPr>
          <w:rFonts w:ascii="Times New Roman" w:eastAsia="仿宋"/>
          <w:b w:val="0"/>
          <w:snapToGrid w:val="0"/>
          <w:spacing w:val="0"/>
          <w:kern w:val="0"/>
          <w:sz w:val="32"/>
          <w:szCs w:val="32"/>
          <w:shd w:val="clear" w:color="auto" w:fill="FFFFFF"/>
        </w:rPr>
        <w:t>东京奥运会</w:t>
      </w:r>
      <w:r>
        <w:rPr>
          <w:rFonts w:hint="eastAsia" w:ascii="Times New Roman" w:eastAsia="仿宋"/>
          <w:b w:val="0"/>
          <w:snapToGrid w:val="0"/>
          <w:spacing w:val="0"/>
          <w:kern w:val="0"/>
          <w:sz w:val="32"/>
          <w:szCs w:val="32"/>
          <w:shd w:val="clear" w:color="auto" w:fill="FFFFFF"/>
        </w:rPr>
        <w:t>、</w:t>
      </w:r>
      <w:r>
        <w:rPr>
          <w:rFonts w:ascii="Times New Roman" w:eastAsia="仿宋"/>
          <w:b w:val="0"/>
          <w:snapToGrid w:val="0"/>
          <w:spacing w:val="0"/>
          <w:kern w:val="0"/>
          <w:sz w:val="32"/>
          <w:szCs w:val="32"/>
          <w:shd w:val="clear" w:color="auto" w:fill="FFFFFF"/>
        </w:rPr>
        <w:t>第十四届冬运会上</w:t>
      </w:r>
      <w:r>
        <w:rPr>
          <w:rFonts w:hint="eastAsia" w:ascii="Times New Roman" w:eastAsia="仿宋"/>
          <w:b w:val="0"/>
          <w:snapToGrid w:val="0"/>
          <w:spacing w:val="0"/>
          <w:kern w:val="0"/>
          <w:sz w:val="32"/>
          <w:szCs w:val="32"/>
          <w:shd w:val="clear" w:color="auto" w:fill="FFFFFF"/>
        </w:rPr>
        <w:t>取得好成绩</w:t>
      </w:r>
      <w:r>
        <w:rPr>
          <w:rFonts w:ascii="Times New Roman" w:eastAsia="仿宋"/>
          <w:b w:val="0"/>
          <w:snapToGrid w:val="0"/>
          <w:spacing w:val="0"/>
          <w:kern w:val="0"/>
          <w:sz w:val="32"/>
          <w:szCs w:val="32"/>
          <w:shd w:val="clear" w:color="auto" w:fill="FFFFFF"/>
        </w:rPr>
        <w:t>。体育产业在高质量发展上取得阶段性进展，质量和效益明显提升。</w:t>
      </w:r>
    </w:p>
    <w:p>
      <w:pPr>
        <w:shd w:val="clear" w:color="auto" w:fill="FFFFFF"/>
        <w:topLinePunct/>
        <w:snapToGrid w:val="0"/>
        <w:spacing w:line="560" w:lineRule="exact"/>
        <w:ind w:firstLine="640" w:firstLineChars="200"/>
        <w:jc w:val="both"/>
        <w:rPr>
          <w:rFonts w:ascii="Times New Roman" w:eastAsia="仿宋"/>
          <w:b w:val="0"/>
          <w:snapToGrid w:val="0"/>
          <w:spacing w:val="0"/>
          <w:kern w:val="0"/>
          <w:sz w:val="32"/>
          <w:szCs w:val="32"/>
          <w:shd w:val="clear" w:color="auto" w:fill="FFFFFF"/>
        </w:rPr>
      </w:pPr>
      <w:r>
        <w:rPr>
          <w:rFonts w:ascii="Times New Roman" w:eastAsia="仿宋"/>
          <w:b w:val="0"/>
          <w:snapToGrid w:val="0"/>
          <w:spacing w:val="0"/>
          <w:kern w:val="0"/>
          <w:sz w:val="32"/>
          <w:szCs w:val="32"/>
          <w:shd w:val="clear" w:color="auto" w:fill="FFFFFF"/>
        </w:rPr>
        <w:t>到2035年，形成政府主导有力、社会规范有序、市场充满活力、人民积极参与、社会组织健康发展、公共服务完善</w:t>
      </w:r>
      <w:r>
        <w:rPr>
          <w:rFonts w:hint="eastAsia" w:ascii="Times New Roman" w:eastAsia="仿宋"/>
          <w:b w:val="0"/>
          <w:snapToGrid w:val="0"/>
          <w:spacing w:val="0"/>
          <w:kern w:val="0"/>
          <w:sz w:val="32"/>
          <w:szCs w:val="32"/>
          <w:shd w:val="clear" w:color="auto" w:fill="FFFFFF"/>
        </w:rPr>
        <w:t>，</w:t>
      </w:r>
      <w:r>
        <w:rPr>
          <w:rFonts w:ascii="Times New Roman" w:eastAsia="仿宋"/>
          <w:b w:val="0"/>
          <w:snapToGrid w:val="0"/>
          <w:spacing w:val="0"/>
          <w:kern w:val="0"/>
          <w:sz w:val="32"/>
          <w:szCs w:val="32"/>
          <w:shd w:val="clear" w:color="auto" w:fill="FFFFFF"/>
        </w:rPr>
        <w:t>与率先基本实现现代化相适应的体育发展新格局，体育治理体系和治理能力实现现代化。群众体育不断改革创新，发展思路和体制机制等多领域继续保持国内领先，与现代化相适应的全民健身服务体系更亲民、更便利、更普及，健身设施网络更加</w:t>
      </w:r>
      <w:r>
        <w:rPr>
          <w:rFonts w:hint="eastAsia" w:ascii="Times New Roman" w:eastAsia="仿宋"/>
          <w:b w:val="0"/>
          <w:snapToGrid w:val="0"/>
          <w:spacing w:val="0"/>
          <w:kern w:val="0"/>
          <w:sz w:val="32"/>
          <w:szCs w:val="32"/>
          <w:shd w:val="clear" w:color="auto" w:fill="FFFFFF"/>
        </w:rPr>
        <w:t>健全</w:t>
      </w:r>
      <w:r>
        <w:rPr>
          <w:rFonts w:ascii="Times New Roman" w:eastAsia="仿宋"/>
          <w:b w:val="0"/>
          <w:snapToGrid w:val="0"/>
          <w:spacing w:val="0"/>
          <w:kern w:val="0"/>
          <w:sz w:val="32"/>
          <w:szCs w:val="32"/>
          <w:shd w:val="clear" w:color="auto" w:fill="FFFFFF"/>
        </w:rPr>
        <w:t>，不断满足新时代群众健身新需求。经常参加体育锻炼人数达到48%以上，城乡居民达到《国民体质测定标准》合格以上的人数比例持续稳定在93%及以上，人均体育场地面积达到2.8平方米以上。青少年体育服务体系更加健全</w:t>
      </w:r>
      <w:r>
        <w:rPr>
          <w:rFonts w:hint="eastAsia" w:ascii="Times New Roman" w:eastAsia="仿宋"/>
          <w:b w:val="0"/>
          <w:snapToGrid w:val="0"/>
          <w:spacing w:val="0"/>
          <w:kern w:val="0"/>
          <w:sz w:val="32"/>
          <w:szCs w:val="32"/>
          <w:shd w:val="clear" w:color="auto" w:fill="FFFFFF"/>
        </w:rPr>
        <w:t>、</w:t>
      </w:r>
      <w:r>
        <w:rPr>
          <w:rFonts w:ascii="Times New Roman" w:eastAsia="仿宋"/>
          <w:b w:val="0"/>
          <w:snapToGrid w:val="0"/>
          <w:spacing w:val="0"/>
          <w:kern w:val="0"/>
          <w:sz w:val="32"/>
          <w:szCs w:val="32"/>
          <w:shd w:val="clear" w:color="auto" w:fill="FFFFFF"/>
        </w:rPr>
        <w:t>身体素养显著提升</w:t>
      </w:r>
      <w:r>
        <w:rPr>
          <w:rFonts w:hint="eastAsia" w:ascii="Times New Roman" w:eastAsia="仿宋"/>
          <w:b w:val="0"/>
          <w:snapToGrid w:val="0"/>
          <w:spacing w:val="0"/>
          <w:kern w:val="0"/>
          <w:sz w:val="32"/>
          <w:szCs w:val="32"/>
          <w:shd w:val="clear" w:color="auto" w:fill="FFFFFF"/>
        </w:rPr>
        <w:t>、</w:t>
      </w:r>
      <w:r>
        <w:rPr>
          <w:rFonts w:ascii="Times New Roman" w:eastAsia="仿宋"/>
          <w:b w:val="0"/>
          <w:snapToGrid w:val="0"/>
          <w:spacing w:val="0"/>
          <w:kern w:val="0"/>
          <w:sz w:val="32"/>
          <w:szCs w:val="32"/>
          <w:shd w:val="clear" w:color="auto" w:fill="FFFFFF"/>
        </w:rPr>
        <w:t>健康状况明显改善</w:t>
      </w:r>
      <w:r>
        <w:rPr>
          <w:rFonts w:hint="eastAsia" w:ascii="Times New Roman" w:eastAsia="仿宋"/>
          <w:b w:val="0"/>
          <w:snapToGrid w:val="0"/>
          <w:spacing w:val="0"/>
          <w:kern w:val="0"/>
          <w:sz w:val="32"/>
          <w:szCs w:val="32"/>
          <w:shd w:val="clear" w:color="auto" w:fill="FFFFFF"/>
        </w:rPr>
        <w:t>。</w:t>
      </w:r>
      <w:r>
        <w:rPr>
          <w:rFonts w:ascii="Times New Roman" w:eastAsia="仿宋"/>
          <w:b w:val="0"/>
          <w:snapToGrid w:val="0"/>
          <w:spacing w:val="0"/>
          <w:kern w:val="0"/>
          <w:sz w:val="32"/>
          <w:szCs w:val="32"/>
          <w:shd w:val="clear" w:color="auto" w:fill="FFFFFF"/>
        </w:rPr>
        <w:t>竞技体育更好、更快、更高、更强，形成具有天津特色的夏季与冬季项目布局</w:t>
      </w:r>
      <w:r>
        <w:rPr>
          <w:rFonts w:hint="eastAsia" w:ascii="Times New Roman" w:eastAsia="仿宋"/>
          <w:b w:val="0"/>
          <w:snapToGrid w:val="0"/>
          <w:spacing w:val="0"/>
          <w:kern w:val="0"/>
          <w:sz w:val="32"/>
          <w:szCs w:val="32"/>
          <w:shd w:val="clear" w:color="auto" w:fill="FFFFFF"/>
        </w:rPr>
        <w:t>；</w:t>
      </w:r>
      <w:r>
        <w:rPr>
          <w:rFonts w:ascii="Times New Roman" w:eastAsia="仿宋"/>
          <w:b w:val="0"/>
          <w:snapToGrid w:val="0"/>
          <w:spacing w:val="0"/>
          <w:kern w:val="0"/>
          <w:sz w:val="32"/>
          <w:szCs w:val="32"/>
          <w:shd w:val="clear" w:color="auto" w:fill="FFFFFF"/>
        </w:rPr>
        <w:t>在夏季全运会上实现全项目参赛，大力发展冰雪运动，成为冬季项目竞技体育强市</w:t>
      </w:r>
      <w:r>
        <w:rPr>
          <w:rFonts w:hint="eastAsia" w:ascii="Times New Roman" w:eastAsia="仿宋"/>
          <w:b w:val="0"/>
          <w:snapToGrid w:val="0"/>
          <w:spacing w:val="0"/>
          <w:kern w:val="0"/>
          <w:sz w:val="32"/>
          <w:szCs w:val="32"/>
          <w:shd w:val="clear" w:color="auto" w:fill="FFFFFF"/>
        </w:rPr>
        <w:t>；</w:t>
      </w:r>
      <w:r>
        <w:rPr>
          <w:rFonts w:ascii="Times New Roman" w:eastAsia="仿宋"/>
          <w:b w:val="0"/>
          <w:snapToGrid w:val="0"/>
          <w:spacing w:val="0"/>
          <w:kern w:val="0"/>
          <w:sz w:val="32"/>
          <w:szCs w:val="32"/>
          <w:shd w:val="clear" w:color="auto" w:fill="FFFFFF"/>
        </w:rPr>
        <w:t>足、篮、排</w:t>
      </w:r>
      <w:r>
        <w:rPr>
          <w:rFonts w:ascii="仿宋" w:hAnsi="仿宋" w:eastAsia="仿宋"/>
          <w:b w:val="0"/>
          <w:snapToGrid w:val="0"/>
          <w:spacing w:val="0"/>
          <w:kern w:val="0"/>
          <w:sz w:val="32"/>
          <w:szCs w:val="32"/>
          <w:shd w:val="clear" w:color="auto" w:fill="FFFFFF"/>
        </w:rPr>
        <w:t>“三大球”</w:t>
      </w:r>
      <w:r>
        <w:rPr>
          <w:rFonts w:ascii="Times New Roman" w:eastAsia="仿宋"/>
          <w:b w:val="0"/>
          <w:snapToGrid w:val="0"/>
          <w:spacing w:val="0"/>
          <w:kern w:val="0"/>
          <w:sz w:val="32"/>
          <w:szCs w:val="32"/>
          <w:shd w:val="clear" w:color="auto" w:fill="FFFFFF"/>
        </w:rPr>
        <w:t>项目在全国处于领先位置，打造排球特色之城</w:t>
      </w:r>
      <w:r>
        <w:rPr>
          <w:rFonts w:hint="eastAsia" w:ascii="Times New Roman" w:eastAsia="仿宋"/>
          <w:b w:val="0"/>
          <w:snapToGrid w:val="0"/>
          <w:spacing w:val="0"/>
          <w:kern w:val="0"/>
          <w:sz w:val="32"/>
          <w:szCs w:val="32"/>
          <w:shd w:val="clear" w:color="auto" w:fill="FFFFFF"/>
        </w:rPr>
        <w:t>；</w:t>
      </w:r>
      <w:r>
        <w:rPr>
          <w:rFonts w:ascii="Times New Roman" w:eastAsia="仿宋"/>
          <w:b w:val="0"/>
          <w:snapToGrid w:val="0"/>
          <w:spacing w:val="0"/>
          <w:kern w:val="0"/>
          <w:sz w:val="32"/>
          <w:szCs w:val="32"/>
          <w:shd w:val="clear" w:color="auto" w:fill="FFFFFF"/>
        </w:rPr>
        <w:t>田径、游泳等基础大项综合实力和影响力大幅提升，对奥运会贡献率在全国处于先进行列，形成一批国际国内体育品牌赛事。体育产业发展规模和质量实现新突破，成为我市经济支柱性产业，体育产业</w:t>
      </w:r>
      <w:r>
        <w:rPr>
          <w:rFonts w:hint="eastAsia" w:ascii="Times New Roman" w:eastAsia="仿宋"/>
          <w:b w:val="0"/>
          <w:snapToGrid w:val="0"/>
          <w:spacing w:val="0"/>
          <w:kern w:val="0"/>
          <w:sz w:val="32"/>
          <w:szCs w:val="32"/>
          <w:shd w:val="clear" w:color="auto" w:fill="FFFFFF"/>
        </w:rPr>
        <w:t>总量占我市GDP的比重达到4%以上。</w:t>
      </w:r>
      <w:r>
        <w:rPr>
          <w:rFonts w:ascii="Times New Roman" w:eastAsia="仿宋"/>
          <w:b w:val="0"/>
          <w:snapToGrid w:val="0"/>
          <w:spacing w:val="0"/>
          <w:kern w:val="0"/>
          <w:sz w:val="32"/>
          <w:szCs w:val="32"/>
          <w:shd w:val="clear" w:color="auto" w:fill="FFFFFF"/>
        </w:rPr>
        <w:t>体育科教水平进入全国前列，体育政策体系更加完备，国际交流更加活跃。</w:t>
      </w:r>
    </w:p>
    <w:p>
      <w:pPr>
        <w:shd w:val="clear" w:color="auto" w:fill="FFFFFF"/>
        <w:topLinePunct/>
        <w:snapToGrid w:val="0"/>
        <w:spacing w:line="560" w:lineRule="exact"/>
        <w:ind w:firstLine="640" w:firstLineChars="200"/>
        <w:jc w:val="both"/>
        <w:rPr>
          <w:rFonts w:ascii="Times New Roman" w:eastAsia="仿宋"/>
          <w:b w:val="0"/>
          <w:snapToGrid w:val="0"/>
          <w:spacing w:val="0"/>
          <w:kern w:val="0"/>
          <w:sz w:val="32"/>
          <w:szCs w:val="32"/>
          <w:shd w:val="clear" w:color="auto" w:fill="FFFFFF"/>
        </w:rPr>
      </w:pPr>
      <w:r>
        <w:rPr>
          <w:rFonts w:ascii="Times New Roman" w:eastAsia="仿宋"/>
          <w:b w:val="0"/>
          <w:snapToGrid w:val="0"/>
          <w:spacing w:val="0"/>
          <w:kern w:val="0"/>
          <w:sz w:val="32"/>
          <w:szCs w:val="32"/>
          <w:shd w:val="clear" w:color="auto" w:fill="FFFFFF"/>
        </w:rPr>
        <w:t>到2050年，全面建成社会主义现代化体育强市，建设健康天津，打造具有国际影响力的体育名城。</w:t>
      </w:r>
    </w:p>
    <w:p>
      <w:pPr>
        <w:shd w:val="clear" w:color="auto" w:fill="FFFFFF"/>
        <w:topLinePunct/>
        <w:snapToGrid w:val="0"/>
        <w:spacing w:line="560" w:lineRule="exact"/>
        <w:ind w:firstLine="640" w:firstLineChars="200"/>
        <w:jc w:val="both"/>
        <w:rPr>
          <w:rFonts w:ascii="黑体" w:hAnsi="黑体" w:eastAsia="黑体" w:cs="宋体"/>
          <w:b w:val="0"/>
          <w:snapToGrid w:val="0"/>
          <w:spacing w:val="0"/>
          <w:kern w:val="0"/>
          <w:sz w:val="32"/>
          <w:szCs w:val="32"/>
          <w:shd w:val="clear" w:color="auto" w:fill="FFFFFF"/>
        </w:rPr>
      </w:pPr>
      <w:r>
        <w:rPr>
          <w:rFonts w:hint="eastAsia" w:ascii="黑体" w:hAnsi="黑体" w:eastAsia="黑体" w:cs="仿宋"/>
          <w:b w:val="0"/>
          <w:snapToGrid w:val="0"/>
          <w:spacing w:val="0"/>
          <w:kern w:val="0"/>
          <w:sz w:val="32"/>
          <w:szCs w:val="32"/>
          <w:shd w:val="clear" w:color="auto" w:fill="FFFFFF"/>
        </w:rPr>
        <w:t>三、重点工程</w:t>
      </w:r>
    </w:p>
    <w:p>
      <w:pPr>
        <w:shd w:val="clear" w:color="auto" w:fill="FFFFFF"/>
        <w:topLinePunct/>
        <w:snapToGrid w:val="0"/>
        <w:spacing w:line="560" w:lineRule="exact"/>
        <w:ind w:firstLine="800" w:firstLineChars="250"/>
        <w:jc w:val="both"/>
        <w:rPr>
          <w:rFonts w:ascii="楷体" w:hAnsi="楷体" w:eastAsia="楷体" w:cs="宋体"/>
          <w:b w:val="0"/>
          <w:snapToGrid w:val="0"/>
          <w:spacing w:val="0"/>
          <w:kern w:val="0"/>
          <w:sz w:val="32"/>
          <w:szCs w:val="32"/>
          <w:shd w:val="clear" w:color="auto" w:fill="FFFFFF"/>
        </w:rPr>
      </w:pPr>
      <w:r>
        <w:rPr>
          <w:rFonts w:hint="eastAsia" w:ascii="楷体" w:hAnsi="楷体" w:eastAsia="楷体" w:cs="宋体"/>
          <w:b w:val="0"/>
          <w:snapToGrid w:val="0"/>
          <w:spacing w:val="0"/>
          <w:kern w:val="0"/>
          <w:sz w:val="32"/>
          <w:szCs w:val="32"/>
          <w:shd w:val="clear" w:color="auto" w:fill="FFFFFF"/>
        </w:rPr>
        <w:t>（一）全民</w:t>
      </w:r>
      <w:r>
        <w:rPr>
          <w:rFonts w:ascii="楷体" w:hAnsi="楷体" w:eastAsia="楷体" w:cs="宋体"/>
          <w:b w:val="0"/>
          <w:snapToGrid w:val="0"/>
          <w:spacing w:val="0"/>
          <w:kern w:val="0"/>
          <w:sz w:val="32"/>
          <w:szCs w:val="32"/>
          <w:shd w:val="clear" w:color="auto" w:fill="FFFFFF"/>
        </w:rPr>
        <w:t>健身</w:t>
      </w:r>
      <w:r>
        <w:rPr>
          <w:rFonts w:hint="eastAsia" w:ascii="楷体" w:hAnsi="楷体" w:eastAsia="楷体" w:cs="宋体"/>
          <w:b w:val="0"/>
          <w:snapToGrid w:val="0"/>
          <w:spacing w:val="0"/>
          <w:kern w:val="0"/>
          <w:sz w:val="32"/>
          <w:szCs w:val="32"/>
          <w:shd w:val="clear" w:color="auto" w:fill="FFFFFF"/>
        </w:rPr>
        <w:t>设施</w:t>
      </w:r>
      <w:r>
        <w:rPr>
          <w:rFonts w:ascii="楷体" w:hAnsi="楷体" w:eastAsia="楷体" w:cs="宋体"/>
          <w:b w:val="0"/>
          <w:snapToGrid w:val="0"/>
          <w:spacing w:val="0"/>
          <w:kern w:val="0"/>
          <w:sz w:val="32"/>
          <w:szCs w:val="32"/>
          <w:shd w:val="clear" w:color="auto" w:fill="FFFFFF"/>
        </w:rPr>
        <w:t>工程</w:t>
      </w:r>
    </w:p>
    <w:p>
      <w:pPr>
        <w:topLinePunct/>
        <w:snapToGrid w:val="0"/>
        <w:spacing w:line="560" w:lineRule="exact"/>
        <w:ind w:firstLine="640" w:firstLineChars="200"/>
        <w:jc w:val="both"/>
        <w:rPr>
          <w:rFonts w:ascii="黑体" w:hAnsi="黑体" w:eastAsia="黑体"/>
          <w:b w:val="0"/>
          <w:snapToGrid w:val="0"/>
          <w:spacing w:val="0"/>
          <w:kern w:val="0"/>
          <w:sz w:val="32"/>
          <w:szCs w:val="32"/>
          <w:shd w:val="clear" w:color="auto" w:fill="FFFFFF"/>
        </w:rPr>
      </w:pPr>
      <w:r>
        <w:rPr>
          <w:rFonts w:ascii="Times New Roman" w:eastAsia="仿宋"/>
          <w:b w:val="0"/>
          <w:snapToGrid w:val="0"/>
          <w:spacing w:val="0"/>
          <w:kern w:val="0"/>
          <w:sz w:val="32"/>
          <w:szCs w:val="32"/>
          <w:shd w:val="clear" w:color="auto" w:fill="FFFFFF"/>
        </w:rPr>
        <w:t>统筹建设全民健身场地设施，</w:t>
      </w:r>
      <w:r>
        <w:rPr>
          <w:rFonts w:hint="eastAsia" w:ascii="Times New Roman" w:eastAsia="仿宋"/>
          <w:b w:val="0"/>
          <w:snapToGrid w:val="0"/>
          <w:spacing w:val="0"/>
          <w:kern w:val="0"/>
          <w:sz w:val="32"/>
          <w:szCs w:val="32"/>
          <w:shd w:val="clear" w:color="auto" w:fill="FFFFFF"/>
        </w:rPr>
        <w:t>坚持</w:t>
      </w:r>
      <w:r>
        <w:rPr>
          <w:rFonts w:ascii="Times New Roman" w:eastAsia="仿宋"/>
          <w:b w:val="0"/>
          <w:snapToGrid w:val="0"/>
          <w:spacing w:val="0"/>
          <w:kern w:val="0"/>
          <w:sz w:val="32"/>
          <w:szCs w:val="32"/>
          <w:shd w:val="clear" w:color="auto" w:fill="FFFFFF"/>
        </w:rPr>
        <w:t>市级功能优化、</w:t>
      </w:r>
      <w:r>
        <w:rPr>
          <w:rFonts w:hint="eastAsia" w:ascii="Times New Roman" w:eastAsia="仿宋"/>
          <w:b w:val="0"/>
          <w:snapToGrid w:val="0"/>
          <w:spacing w:val="0"/>
          <w:kern w:val="0"/>
          <w:sz w:val="32"/>
          <w:szCs w:val="32"/>
          <w:shd w:val="clear" w:color="auto" w:fill="FFFFFF"/>
        </w:rPr>
        <w:t>提档升级，</w:t>
      </w:r>
      <w:r>
        <w:rPr>
          <w:rFonts w:ascii="Times New Roman" w:eastAsia="仿宋"/>
          <w:b w:val="0"/>
          <w:snapToGrid w:val="0"/>
          <w:spacing w:val="0"/>
          <w:kern w:val="0"/>
          <w:sz w:val="32"/>
          <w:szCs w:val="32"/>
          <w:shd w:val="clear" w:color="auto" w:fill="FFFFFF"/>
        </w:rPr>
        <w:t>区级达标建设、突出特色</w:t>
      </w:r>
      <w:r>
        <w:rPr>
          <w:rFonts w:hint="eastAsia" w:ascii="Times New Roman" w:eastAsia="仿宋"/>
          <w:b w:val="0"/>
          <w:snapToGrid w:val="0"/>
          <w:spacing w:val="0"/>
          <w:kern w:val="0"/>
          <w:sz w:val="32"/>
          <w:szCs w:val="32"/>
          <w:shd w:val="clear" w:color="auto" w:fill="FFFFFF"/>
        </w:rPr>
        <w:t>，</w:t>
      </w:r>
      <w:r>
        <w:rPr>
          <w:rFonts w:ascii="Times New Roman" w:eastAsia="仿宋"/>
          <w:b w:val="0"/>
          <w:snapToGrid w:val="0"/>
          <w:spacing w:val="0"/>
          <w:kern w:val="0"/>
          <w:sz w:val="32"/>
          <w:szCs w:val="32"/>
          <w:shd w:val="clear" w:color="auto" w:fill="FFFFFF"/>
        </w:rPr>
        <w:t>乡镇（街道）级公平均等、便捷普惠</w:t>
      </w:r>
      <w:r>
        <w:rPr>
          <w:rFonts w:hint="eastAsia" w:ascii="Times New Roman" w:eastAsia="仿宋"/>
          <w:b w:val="0"/>
          <w:snapToGrid w:val="0"/>
          <w:spacing w:val="0"/>
          <w:kern w:val="0"/>
          <w:sz w:val="32"/>
          <w:szCs w:val="32"/>
          <w:shd w:val="clear" w:color="auto" w:fill="FFFFFF"/>
        </w:rPr>
        <w:t>，</w:t>
      </w:r>
      <w:r>
        <w:rPr>
          <w:rFonts w:ascii="Times New Roman" w:eastAsia="仿宋"/>
          <w:b w:val="0"/>
          <w:snapToGrid w:val="0"/>
          <w:spacing w:val="0"/>
          <w:kern w:val="0"/>
          <w:sz w:val="32"/>
          <w:szCs w:val="32"/>
          <w:shd w:val="clear" w:color="auto" w:fill="FFFFFF"/>
        </w:rPr>
        <w:t>社区（村）级</w:t>
      </w:r>
      <w:r>
        <w:rPr>
          <w:rFonts w:hint="eastAsia" w:ascii="Times New Roman" w:eastAsia="仿宋"/>
          <w:b w:val="0"/>
          <w:snapToGrid w:val="0"/>
          <w:spacing w:val="0"/>
          <w:kern w:val="0"/>
          <w:sz w:val="32"/>
          <w:szCs w:val="32"/>
          <w:shd w:val="clear" w:color="auto" w:fill="FFFFFF"/>
        </w:rPr>
        <w:t>配套完善</w:t>
      </w:r>
      <w:r>
        <w:rPr>
          <w:rFonts w:ascii="Times New Roman" w:eastAsia="仿宋"/>
          <w:b w:val="0"/>
          <w:snapToGrid w:val="0"/>
          <w:spacing w:val="0"/>
          <w:kern w:val="0"/>
          <w:sz w:val="32"/>
          <w:szCs w:val="32"/>
          <w:shd w:val="clear" w:color="auto" w:fill="FFFFFF"/>
        </w:rPr>
        <w:t>、实用适用的原则，稳步推进体育场地空间布局规划，满足城市居住区规划设计标准等指标要求，实现大型体育设施与中小型体育设施、公共场地设施与经营性场地设施、</w:t>
      </w:r>
      <w:r>
        <w:rPr>
          <w:rFonts w:hint="eastAsia" w:ascii="Times New Roman" w:eastAsia="仿宋"/>
          <w:b w:val="0"/>
          <w:snapToGrid w:val="0"/>
          <w:spacing w:val="0"/>
          <w:kern w:val="0"/>
          <w:sz w:val="32"/>
          <w:szCs w:val="32"/>
          <w:shd w:val="clear" w:color="auto" w:fill="FFFFFF"/>
        </w:rPr>
        <w:t>竞技</w:t>
      </w:r>
      <w:r>
        <w:rPr>
          <w:rFonts w:ascii="Times New Roman" w:eastAsia="仿宋"/>
          <w:b w:val="0"/>
          <w:snapToGrid w:val="0"/>
          <w:spacing w:val="0"/>
          <w:kern w:val="0"/>
          <w:sz w:val="32"/>
          <w:szCs w:val="32"/>
          <w:shd w:val="clear" w:color="auto" w:fill="FFFFFF"/>
        </w:rPr>
        <w:t>体育设施与社会体育设施共同发展、功能互补，</w:t>
      </w:r>
      <w:r>
        <w:rPr>
          <w:rFonts w:hint="eastAsia" w:ascii="Times New Roman" w:eastAsia="仿宋"/>
          <w:b w:val="0"/>
          <w:snapToGrid w:val="0"/>
          <w:spacing w:val="0"/>
          <w:kern w:val="0"/>
          <w:sz w:val="32"/>
          <w:szCs w:val="32"/>
          <w:shd w:val="clear" w:color="auto" w:fill="FFFFFF"/>
        </w:rPr>
        <w:t>全域</w:t>
      </w:r>
      <w:r>
        <w:rPr>
          <w:rFonts w:ascii="Times New Roman" w:eastAsia="仿宋"/>
          <w:b w:val="0"/>
          <w:snapToGrid w:val="0"/>
          <w:spacing w:val="0"/>
          <w:kern w:val="0"/>
          <w:sz w:val="32"/>
          <w:szCs w:val="32"/>
          <w:shd w:val="clear" w:color="auto" w:fill="FFFFFF"/>
        </w:rPr>
        <w:t>打造 15分钟健身圈。</w:t>
      </w:r>
      <w:r>
        <w:rPr>
          <w:rFonts w:ascii="黑体" w:hAnsi="黑体" w:eastAsia="黑体"/>
          <w:b w:val="0"/>
          <w:snapToGrid w:val="0"/>
          <w:spacing w:val="0"/>
          <w:kern w:val="0"/>
          <w:sz w:val="32"/>
          <w:szCs w:val="32"/>
          <w:shd w:val="clear" w:color="auto" w:fill="FFFFFF"/>
        </w:rPr>
        <w:t>（责任单位：市体育局、各区人民政府、市教委、市规划和自然资源局、市住房城乡建设委、市城市管理委、市农业农村委、市文化和旅游局、市人防办、市地方海事局）</w:t>
      </w:r>
    </w:p>
    <w:p>
      <w:pPr>
        <w:topLinePunct/>
        <w:snapToGrid w:val="0"/>
        <w:spacing w:line="560" w:lineRule="exact"/>
        <w:ind w:firstLine="640" w:firstLineChars="200"/>
        <w:jc w:val="both"/>
        <w:rPr>
          <w:rFonts w:ascii="黑体" w:hAnsi="黑体" w:eastAsia="黑体"/>
          <w:b w:val="0"/>
          <w:snapToGrid w:val="0"/>
          <w:spacing w:val="0"/>
          <w:kern w:val="0"/>
          <w:sz w:val="32"/>
          <w:szCs w:val="32"/>
          <w:shd w:val="clear" w:color="auto" w:fill="FFFFFF"/>
        </w:rPr>
      </w:pPr>
      <w:r>
        <w:rPr>
          <w:rFonts w:ascii="Times New Roman" w:eastAsia="仿宋"/>
          <w:b w:val="0"/>
          <w:snapToGrid w:val="0"/>
          <w:spacing w:val="0"/>
          <w:kern w:val="0"/>
          <w:sz w:val="32"/>
          <w:szCs w:val="32"/>
          <w:shd w:val="clear" w:color="auto" w:fill="FFFFFF"/>
        </w:rPr>
        <w:t>合理融合</w:t>
      </w:r>
      <w:r>
        <w:rPr>
          <w:rFonts w:hint="eastAsia" w:ascii="Times New Roman" w:eastAsia="仿宋"/>
          <w:b w:val="0"/>
          <w:snapToGrid w:val="0"/>
          <w:spacing w:val="0"/>
          <w:kern w:val="0"/>
          <w:sz w:val="32"/>
          <w:szCs w:val="32"/>
          <w:shd w:val="clear" w:color="auto" w:fill="FFFFFF"/>
        </w:rPr>
        <w:t>各方资源</w:t>
      </w:r>
      <w:r>
        <w:rPr>
          <w:rFonts w:ascii="Times New Roman" w:eastAsia="仿宋"/>
          <w:b w:val="0"/>
          <w:snapToGrid w:val="0"/>
          <w:spacing w:val="0"/>
          <w:kern w:val="0"/>
          <w:sz w:val="32"/>
          <w:szCs w:val="32"/>
          <w:shd w:val="clear" w:color="auto" w:fill="FFFFFF"/>
        </w:rPr>
        <w:t>，改造利用城市空间，深入挖掘工业、商业等领域闲置资源，建设体育设施。鼓励支持各方力量建设小型体育场所和城市绿道、健身步道、自行车道、全民健身中心、体育公园、社区健身广场、足球、冰雪运动等场地设施和水上运动、汽摩运动、航空运动等户外基地，</w:t>
      </w:r>
      <w:r>
        <w:rPr>
          <w:rFonts w:hint="eastAsia" w:ascii="Times New Roman" w:eastAsia="仿宋"/>
          <w:b w:val="0"/>
          <w:snapToGrid w:val="0"/>
          <w:spacing w:val="0"/>
          <w:kern w:val="0"/>
          <w:sz w:val="32"/>
          <w:szCs w:val="32"/>
          <w:shd w:val="clear" w:color="auto" w:fill="FFFFFF"/>
        </w:rPr>
        <w:t>落实</w:t>
      </w:r>
      <w:r>
        <w:rPr>
          <w:rFonts w:ascii="Times New Roman" w:eastAsia="仿宋"/>
          <w:b w:val="0"/>
          <w:snapToGrid w:val="0"/>
          <w:spacing w:val="0"/>
          <w:kern w:val="0"/>
          <w:sz w:val="32"/>
          <w:szCs w:val="32"/>
          <w:shd w:val="clear" w:color="auto" w:fill="FFFFFF"/>
        </w:rPr>
        <w:t>公共体育设施免费或低收费开放政策</w:t>
      </w:r>
      <w:r>
        <w:rPr>
          <w:rFonts w:hint="eastAsia" w:ascii="Times New Roman" w:eastAsia="仿宋"/>
          <w:b w:val="0"/>
          <w:snapToGrid w:val="0"/>
          <w:spacing w:val="0"/>
          <w:kern w:val="0"/>
          <w:sz w:val="32"/>
          <w:szCs w:val="32"/>
          <w:shd w:val="clear" w:color="auto" w:fill="FFFFFF"/>
        </w:rPr>
        <w:t>，有序推进符合条件的学校、企事业单位场地设施向社会开放</w:t>
      </w:r>
      <w:r>
        <w:rPr>
          <w:rFonts w:ascii="Times New Roman" w:eastAsia="仿宋"/>
          <w:b w:val="0"/>
          <w:snapToGrid w:val="0"/>
          <w:spacing w:val="0"/>
          <w:kern w:val="0"/>
          <w:sz w:val="32"/>
          <w:szCs w:val="32"/>
          <w:shd w:val="clear" w:color="auto" w:fill="FFFFFF"/>
        </w:rPr>
        <w:t>。</w:t>
      </w:r>
      <w:r>
        <w:rPr>
          <w:rFonts w:ascii="黑体" w:hAnsi="黑体" w:eastAsia="黑体"/>
          <w:b w:val="0"/>
          <w:snapToGrid w:val="0"/>
          <w:spacing w:val="0"/>
          <w:kern w:val="0"/>
          <w:sz w:val="32"/>
          <w:szCs w:val="32"/>
          <w:shd w:val="clear" w:color="auto" w:fill="FFFFFF"/>
        </w:rPr>
        <w:t>（责任单位：市体育局、各区人民政府、市教委、市规划和自然资源局、市住房城乡建设委、市城市管理委、市农业农村委、市文化和旅游局、市人防办、市地方海事局）</w:t>
      </w:r>
    </w:p>
    <w:p>
      <w:pPr>
        <w:shd w:val="clear" w:color="auto" w:fill="FFFFFF"/>
        <w:topLinePunct/>
        <w:snapToGrid w:val="0"/>
        <w:spacing w:line="560" w:lineRule="exact"/>
        <w:ind w:firstLine="800" w:firstLineChars="250"/>
        <w:jc w:val="both"/>
        <w:rPr>
          <w:rFonts w:ascii="楷体" w:hAnsi="楷体" w:eastAsia="楷体" w:cs="宋体"/>
          <w:b w:val="0"/>
          <w:snapToGrid w:val="0"/>
          <w:spacing w:val="0"/>
          <w:kern w:val="0"/>
          <w:sz w:val="32"/>
          <w:szCs w:val="32"/>
          <w:shd w:val="clear" w:color="auto" w:fill="FFFFFF"/>
        </w:rPr>
      </w:pPr>
      <w:r>
        <w:rPr>
          <w:rFonts w:hint="eastAsia" w:ascii="楷体" w:hAnsi="楷体" w:eastAsia="楷体" w:cs="宋体"/>
          <w:b w:val="0"/>
          <w:snapToGrid w:val="0"/>
          <w:spacing w:val="0"/>
          <w:kern w:val="0"/>
          <w:sz w:val="32"/>
          <w:szCs w:val="32"/>
          <w:shd w:val="clear" w:color="auto" w:fill="FFFFFF"/>
        </w:rPr>
        <w:t>（二</w:t>
      </w:r>
      <w:r>
        <w:rPr>
          <w:rFonts w:ascii="楷体" w:hAnsi="楷体" w:eastAsia="楷体" w:cs="宋体"/>
          <w:b w:val="0"/>
          <w:snapToGrid w:val="0"/>
          <w:spacing w:val="0"/>
          <w:kern w:val="0"/>
          <w:sz w:val="32"/>
          <w:szCs w:val="32"/>
          <w:shd w:val="clear" w:color="auto" w:fill="FFFFFF"/>
        </w:rPr>
        <w:t>）</w:t>
      </w:r>
      <w:r>
        <w:rPr>
          <w:rFonts w:hint="eastAsia" w:ascii="楷体" w:hAnsi="楷体" w:eastAsia="楷体" w:cs="宋体"/>
          <w:b w:val="0"/>
          <w:snapToGrid w:val="0"/>
          <w:spacing w:val="0"/>
          <w:kern w:val="0"/>
          <w:sz w:val="32"/>
          <w:szCs w:val="32"/>
          <w:shd w:val="clear" w:color="auto" w:fill="FFFFFF"/>
        </w:rPr>
        <w:t>全民</w:t>
      </w:r>
      <w:r>
        <w:rPr>
          <w:rFonts w:ascii="楷体" w:hAnsi="楷体" w:eastAsia="楷体" w:cs="宋体"/>
          <w:b w:val="0"/>
          <w:snapToGrid w:val="0"/>
          <w:spacing w:val="0"/>
          <w:kern w:val="0"/>
          <w:sz w:val="32"/>
          <w:szCs w:val="32"/>
          <w:shd w:val="clear" w:color="auto" w:fill="FFFFFF"/>
        </w:rPr>
        <w:t>健身网络工程</w:t>
      </w:r>
    </w:p>
    <w:p>
      <w:pPr>
        <w:topLinePunct/>
        <w:snapToGrid w:val="0"/>
        <w:spacing w:line="560" w:lineRule="exact"/>
        <w:ind w:firstLine="640" w:firstLineChars="200"/>
        <w:jc w:val="both"/>
        <w:rPr>
          <w:rFonts w:ascii="黑体" w:hAnsi="黑体" w:eastAsia="黑体" w:cs="宋体"/>
          <w:b w:val="0"/>
          <w:snapToGrid w:val="0"/>
          <w:spacing w:val="0"/>
          <w:kern w:val="0"/>
          <w:sz w:val="32"/>
          <w:szCs w:val="32"/>
          <w:shd w:val="clear" w:color="auto" w:fill="FFFFFF"/>
        </w:rPr>
      </w:pPr>
      <w:r>
        <w:rPr>
          <w:rFonts w:hint="eastAsia" w:ascii="仿宋" w:hAnsi="仿宋" w:eastAsia="仿宋"/>
          <w:b w:val="0"/>
          <w:snapToGrid w:val="0"/>
          <w:spacing w:val="0"/>
          <w:kern w:val="0"/>
          <w:sz w:val="32"/>
          <w:szCs w:val="32"/>
          <w:shd w:val="clear" w:color="auto" w:fill="FFFFFF"/>
        </w:rPr>
        <w:t>坚持以人民健康为中心，制定并实施全民健身计划，</w:t>
      </w:r>
      <w:r>
        <w:rPr>
          <w:rFonts w:hint="eastAsia" w:ascii="仿宋" w:hAnsi="仿宋" w:eastAsia="仿宋" w:cs="宋体"/>
          <w:b w:val="0"/>
          <w:snapToGrid w:val="0"/>
          <w:spacing w:val="0"/>
          <w:kern w:val="0"/>
          <w:sz w:val="32"/>
          <w:szCs w:val="32"/>
          <w:shd w:val="clear" w:color="auto" w:fill="FFFFFF"/>
        </w:rPr>
        <w:t>健全完善全民健身领导小组会议机制。</w:t>
      </w:r>
      <w:r>
        <w:rPr>
          <w:rFonts w:hint="eastAsia" w:ascii="仿宋" w:hAnsi="仿宋" w:eastAsia="仿宋"/>
          <w:b w:val="0"/>
          <w:snapToGrid w:val="0"/>
          <w:spacing w:val="0"/>
          <w:kern w:val="0"/>
          <w:sz w:val="32"/>
          <w:szCs w:val="32"/>
          <w:shd w:val="clear" w:color="auto" w:fill="FFFFFF"/>
        </w:rPr>
        <w:t>抓好全民健身“六个身边”工程建设，实现群众体育优先发展。体育模范区达到</w:t>
      </w:r>
      <w:r>
        <w:rPr>
          <w:rFonts w:ascii="Times New Roman" w:eastAsia="仿宋"/>
          <w:b w:val="0"/>
          <w:snapToGrid w:val="0"/>
          <w:spacing w:val="0"/>
          <w:kern w:val="0"/>
          <w:sz w:val="32"/>
          <w:szCs w:val="32"/>
          <w:shd w:val="clear" w:color="auto" w:fill="FFFFFF"/>
        </w:rPr>
        <w:t>60%</w:t>
      </w:r>
      <w:r>
        <w:rPr>
          <w:rFonts w:hint="eastAsia" w:ascii="仿宋" w:hAnsi="仿宋" w:eastAsia="仿宋"/>
          <w:b w:val="0"/>
          <w:snapToGrid w:val="0"/>
          <w:spacing w:val="0"/>
          <w:kern w:val="0"/>
          <w:sz w:val="32"/>
          <w:szCs w:val="32"/>
          <w:shd w:val="clear" w:color="auto" w:fill="FFFFFF"/>
        </w:rPr>
        <w:t>，街镇全民健身综合水平明显提升，进入全国先进行列，基本公共体育服务在区域、城乡、行业和人群间更加均等，全民健身公共服务资源向农村倾斜。</w:t>
      </w:r>
      <w:r>
        <w:rPr>
          <w:rFonts w:hint="eastAsia" w:ascii="黑体" w:hAnsi="黑体" w:eastAsia="黑体" w:cs="宋体"/>
          <w:b w:val="0"/>
          <w:snapToGrid w:val="0"/>
          <w:spacing w:val="0"/>
          <w:kern w:val="0"/>
          <w:sz w:val="32"/>
          <w:szCs w:val="32"/>
          <w:shd w:val="clear" w:color="auto" w:fill="FFFFFF"/>
        </w:rPr>
        <w:t>（责任单位：市体育局、各区人民政府、市教委、市民族宗教委、市公安局、市民政局、市财政局、市人社局、市规划</w:t>
      </w:r>
      <w:r>
        <w:rPr>
          <w:rFonts w:ascii="黑体" w:hAnsi="黑体" w:eastAsia="黑体" w:cs="宋体"/>
          <w:b w:val="0"/>
          <w:snapToGrid w:val="0"/>
          <w:spacing w:val="0"/>
          <w:kern w:val="0"/>
          <w:sz w:val="32"/>
          <w:szCs w:val="32"/>
          <w:shd w:val="clear" w:color="auto" w:fill="FFFFFF"/>
        </w:rPr>
        <w:t>和自然资源</w:t>
      </w:r>
      <w:r>
        <w:rPr>
          <w:rFonts w:hint="eastAsia" w:ascii="黑体" w:hAnsi="黑体" w:eastAsia="黑体" w:cs="宋体"/>
          <w:b w:val="0"/>
          <w:snapToGrid w:val="0"/>
          <w:spacing w:val="0"/>
          <w:kern w:val="0"/>
          <w:sz w:val="32"/>
          <w:szCs w:val="32"/>
          <w:shd w:val="clear" w:color="auto" w:fill="FFFFFF"/>
        </w:rPr>
        <w:t>局、市城市管理委、市农业农村委、市文化和旅游局、市卫生健康委、市地方海事局、</w:t>
      </w:r>
      <w:r>
        <w:rPr>
          <w:rFonts w:ascii="黑体" w:hAnsi="黑体" w:eastAsia="黑体" w:cs="宋体"/>
          <w:b w:val="0"/>
          <w:snapToGrid w:val="0"/>
          <w:spacing w:val="0"/>
          <w:kern w:val="0"/>
          <w:sz w:val="32"/>
          <w:szCs w:val="32"/>
          <w:shd w:val="clear" w:color="auto" w:fill="FFFFFF"/>
        </w:rPr>
        <w:t>市</w:t>
      </w:r>
      <w:r>
        <w:rPr>
          <w:rFonts w:hint="eastAsia" w:ascii="黑体" w:hAnsi="黑体" w:eastAsia="黑体" w:cs="宋体"/>
          <w:b w:val="0"/>
          <w:snapToGrid w:val="0"/>
          <w:spacing w:val="0"/>
          <w:kern w:val="0"/>
          <w:sz w:val="32"/>
          <w:szCs w:val="32"/>
          <w:shd w:val="clear" w:color="auto" w:fill="FFFFFF"/>
        </w:rPr>
        <w:t>税务局、市总工会、团市委、市妇联、市残联、海河传媒中心）</w:t>
      </w:r>
    </w:p>
    <w:p>
      <w:pPr>
        <w:shd w:val="clear" w:color="auto" w:fill="FFFFFF"/>
        <w:topLinePunct/>
        <w:snapToGrid w:val="0"/>
        <w:spacing w:line="560" w:lineRule="exact"/>
        <w:ind w:firstLine="640" w:firstLineChars="200"/>
        <w:jc w:val="both"/>
        <w:rPr>
          <w:rFonts w:ascii="黑体" w:hAnsi="黑体" w:eastAsia="黑体" w:cs="仿宋"/>
          <w:b w:val="0"/>
          <w:snapToGrid w:val="0"/>
          <w:spacing w:val="0"/>
          <w:kern w:val="0"/>
          <w:sz w:val="32"/>
          <w:szCs w:val="32"/>
          <w:shd w:val="clear" w:color="auto" w:fill="FFFFFF"/>
        </w:rPr>
      </w:pPr>
      <w:r>
        <w:rPr>
          <w:rFonts w:hint="eastAsia" w:ascii="仿宋" w:hAnsi="仿宋" w:eastAsia="仿宋" w:cs="宋体"/>
          <w:b w:val="0"/>
          <w:snapToGrid w:val="0"/>
          <w:spacing w:val="0"/>
          <w:kern w:val="0"/>
          <w:sz w:val="32"/>
          <w:szCs w:val="32"/>
          <w:shd w:val="clear" w:color="auto" w:fill="FFFFFF"/>
        </w:rPr>
        <w:t>加强区级体育总会建设，积极鼓励包括民办非企业俱乐部和</w:t>
      </w:r>
      <w:r>
        <w:rPr>
          <w:rFonts w:ascii="仿宋" w:hAnsi="仿宋" w:eastAsia="仿宋" w:cs="宋体"/>
          <w:b w:val="0"/>
          <w:snapToGrid w:val="0"/>
          <w:spacing w:val="0"/>
          <w:kern w:val="0"/>
          <w:sz w:val="32"/>
          <w:szCs w:val="32"/>
          <w:shd w:val="clear" w:color="auto" w:fill="FFFFFF"/>
        </w:rPr>
        <w:t>群众体育</w:t>
      </w:r>
      <w:r>
        <w:rPr>
          <w:rFonts w:hint="eastAsia" w:ascii="仿宋" w:hAnsi="仿宋" w:eastAsia="仿宋" w:cs="宋体"/>
          <w:b w:val="0"/>
          <w:snapToGrid w:val="0"/>
          <w:spacing w:val="0"/>
          <w:kern w:val="0"/>
          <w:sz w:val="32"/>
          <w:szCs w:val="32"/>
          <w:shd w:val="clear" w:color="auto" w:fill="FFFFFF"/>
        </w:rPr>
        <w:t>组织</w:t>
      </w:r>
      <w:r>
        <w:rPr>
          <w:rFonts w:ascii="仿宋" w:hAnsi="仿宋" w:eastAsia="仿宋" w:cs="宋体"/>
          <w:b w:val="0"/>
          <w:snapToGrid w:val="0"/>
          <w:spacing w:val="0"/>
          <w:kern w:val="0"/>
          <w:sz w:val="32"/>
          <w:szCs w:val="32"/>
          <w:shd w:val="clear" w:color="auto" w:fill="FFFFFF"/>
        </w:rPr>
        <w:t>在内的</w:t>
      </w:r>
      <w:r>
        <w:rPr>
          <w:rFonts w:hint="eastAsia" w:ascii="仿宋" w:hAnsi="仿宋" w:eastAsia="仿宋" w:cs="宋体"/>
          <w:b w:val="0"/>
          <w:snapToGrid w:val="0"/>
          <w:spacing w:val="0"/>
          <w:kern w:val="0"/>
          <w:sz w:val="32"/>
          <w:szCs w:val="32"/>
          <w:shd w:val="clear" w:color="auto" w:fill="FFFFFF"/>
        </w:rPr>
        <w:t>体育类社会组织发展，建立覆盖城乡、规范有序、富有活力的全民健身组织网络。社会体育指导员的培训和指导服务更加智能化，等级制度、评价体系和从业支持政策更加完善。</w:t>
      </w:r>
      <w:r>
        <w:rPr>
          <w:rFonts w:hint="eastAsia" w:ascii="黑体" w:hAnsi="黑体" w:eastAsia="黑体" w:cs="宋体"/>
          <w:b w:val="0"/>
          <w:snapToGrid w:val="0"/>
          <w:spacing w:val="0"/>
          <w:kern w:val="0"/>
          <w:sz w:val="32"/>
          <w:szCs w:val="32"/>
          <w:shd w:val="clear" w:color="auto" w:fill="FFFFFF"/>
        </w:rPr>
        <w:t>（责任部门</w:t>
      </w:r>
      <w:r>
        <w:rPr>
          <w:rFonts w:ascii="黑体" w:hAnsi="黑体" w:eastAsia="黑体" w:cs="宋体"/>
          <w:b w:val="0"/>
          <w:snapToGrid w:val="0"/>
          <w:spacing w:val="0"/>
          <w:kern w:val="0"/>
          <w:sz w:val="32"/>
          <w:szCs w:val="32"/>
          <w:shd w:val="clear" w:color="auto" w:fill="FFFFFF"/>
        </w:rPr>
        <w:t>：</w:t>
      </w:r>
      <w:r>
        <w:rPr>
          <w:rFonts w:hint="eastAsia" w:ascii="黑体" w:hAnsi="黑体" w:eastAsia="黑体" w:cs="宋体"/>
          <w:b w:val="0"/>
          <w:snapToGrid w:val="0"/>
          <w:spacing w:val="0"/>
          <w:kern w:val="0"/>
          <w:sz w:val="32"/>
          <w:szCs w:val="32"/>
          <w:shd w:val="clear" w:color="auto" w:fill="FFFFFF"/>
        </w:rPr>
        <w:t>市体育局、各区人民政府、市</w:t>
      </w:r>
      <w:r>
        <w:rPr>
          <w:rFonts w:ascii="黑体" w:hAnsi="黑体" w:eastAsia="黑体" w:cs="宋体"/>
          <w:b w:val="0"/>
          <w:snapToGrid w:val="0"/>
          <w:spacing w:val="0"/>
          <w:kern w:val="0"/>
          <w:sz w:val="32"/>
          <w:szCs w:val="32"/>
          <w:shd w:val="clear" w:color="auto" w:fill="FFFFFF"/>
        </w:rPr>
        <w:t>民政局）</w:t>
      </w:r>
    </w:p>
    <w:p>
      <w:pPr>
        <w:topLinePunct/>
        <w:snapToGrid w:val="0"/>
        <w:spacing w:line="560" w:lineRule="exact"/>
        <w:ind w:firstLine="640" w:firstLineChars="200"/>
        <w:jc w:val="both"/>
        <w:rPr>
          <w:rFonts w:ascii="仿宋" w:hAnsi="仿宋" w:eastAsia="仿宋"/>
          <w:b w:val="0"/>
          <w:snapToGrid w:val="0"/>
          <w:spacing w:val="0"/>
          <w:kern w:val="0"/>
          <w:sz w:val="32"/>
          <w:szCs w:val="32"/>
          <w:shd w:val="clear" w:color="auto" w:fill="FFFFFF"/>
        </w:rPr>
      </w:pPr>
      <w:r>
        <w:rPr>
          <w:rFonts w:hint="eastAsia" w:ascii="仿宋" w:hAnsi="仿宋" w:eastAsia="仿宋"/>
          <w:b w:val="0"/>
          <w:snapToGrid w:val="0"/>
          <w:spacing w:val="0"/>
          <w:kern w:val="0"/>
          <w:sz w:val="32"/>
          <w:szCs w:val="32"/>
          <w:shd w:val="clear" w:color="auto" w:fill="FFFFFF"/>
        </w:rPr>
        <w:t>普及科学健身知识和健身方法，大力发展群众喜闻乐见的运动项目，扶持推广各类民族民间民俗传统运动项目。贯彻落实《国家体育锻炼标准》和《国家学生体质健康标准》，建立面向全市群众的体育运动水平等级标准和评定体系。建立群众性竞赛活动体系和激励机制，探索多元主体办赛机制。积极配合冰雪运动“南展西扩东进”国家战略，打造天津特色冰雪品牌项目。</w:t>
      </w:r>
      <w:r>
        <w:rPr>
          <w:rFonts w:hint="eastAsia" w:ascii="黑体" w:hAnsi="黑体" w:eastAsia="黑体" w:cs="宋体"/>
          <w:b w:val="0"/>
          <w:snapToGrid w:val="0"/>
          <w:spacing w:val="0"/>
          <w:kern w:val="0"/>
          <w:sz w:val="32"/>
          <w:szCs w:val="32"/>
          <w:shd w:val="clear" w:color="auto" w:fill="FFFFFF"/>
        </w:rPr>
        <w:t>（责任单位：市体育局、各区人民政府、市教委、市民族宗教委、市公安局、市农业农村委、市文化和旅游局、市总工会、团市委、市妇联、市残联）</w:t>
      </w:r>
    </w:p>
    <w:p>
      <w:pPr>
        <w:topLinePunct/>
        <w:snapToGrid w:val="0"/>
        <w:spacing w:line="560" w:lineRule="exact"/>
        <w:ind w:firstLine="640" w:firstLineChars="200"/>
        <w:jc w:val="both"/>
        <w:rPr>
          <w:rFonts w:ascii="黑体" w:hAnsi="黑体" w:eastAsia="黑体"/>
          <w:b w:val="0"/>
          <w:strike/>
          <w:snapToGrid w:val="0"/>
          <w:spacing w:val="0"/>
          <w:kern w:val="0"/>
          <w:sz w:val="32"/>
          <w:szCs w:val="32"/>
          <w:shd w:val="clear" w:color="auto" w:fill="FFFFFF"/>
        </w:rPr>
      </w:pPr>
      <w:r>
        <w:rPr>
          <w:rFonts w:hint="eastAsia" w:ascii="仿宋" w:hAnsi="仿宋" w:eastAsia="仿宋"/>
          <w:b w:val="0"/>
          <w:snapToGrid w:val="0"/>
          <w:spacing w:val="0"/>
          <w:kern w:val="0"/>
          <w:sz w:val="32"/>
          <w:szCs w:val="32"/>
        </w:rPr>
        <w:t>突出赛事活动向青少年、妇女、学生、老年人、农民、职业人群、少数民族、残疾人等群体倾斜延伸。实行工间健身制度，鼓励和支持新建工作场所建设适当的健身活动场地。积极推进冰雪运动进校园、进社区，普及冬奥知识和冰雪运动。推动残疾人康复体育和健身体育广泛开展。</w:t>
      </w:r>
      <w:r>
        <w:rPr>
          <w:rFonts w:hint="eastAsia" w:ascii="黑体" w:hAnsi="黑体" w:eastAsia="黑体" w:cs="宋体"/>
          <w:b w:val="0"/>
          <w:snapToGrid w:val="0"/>
          <w:spacing w:val="0"/>
          <w:kern w:val="0"/>
          <w:sz w:val="32"/>
          <w:szCs w:val="32"/>
        </w:rPr>
        <w:t>（责任单位：市体育局、各区人民政府、市教委、市</w:t>
      </w:r>
      <w:r>
        <w:rPr>
          <w:rFonts w:ascii="黑体" w:hAnsi="黑体" w:eastAsia="黑体" w:cs="宋体"/>
          <w:b w:val="0"/>
          <w:snapToGrid w:val="0"/>
          <w:spacing w:val="0"/>
          <w:kern w:val="0"/>
          <w:sz w:val="32"/>
          <w:szCs w:val="32"/>
        </w:rPr>
        <w:t>民族宗教委</w:t>
      </w:r>
      <w:r>
        <w:rPr>
          <w:rFonts w:hint="eastAsia" w:ascii="黑体" w:hAnsi="黑体" w:eastAsia="黑体" w:cs="宋体"/>
          <w:b w:val="0"/>
          <w:snapToGrid w:val="0"/>
          <w:spacing w:val="0"/>
          <w:kern w:val="0"/>
          <w:sz w:val="32"/>
          <w:szCs w:val="32"/>
        </w:rPr>
        <w:t>、市公安局、市农业农村委</w:t>
      </w:r>
      <w:r>
        <w:rPr>
          <w:rFonts w:hint="eastAsia" w:ascii="黑体" w:hAnsi="黑体" w:eastAsia="黑体" w:cs="宋体"/>
          <w:b w:val="0"/>
          <w:snapToGrid w:val="0"/>
          <w:spacing w:val="0"/>
          <w:kern w:val="0"/>
          <w:sz w:val="32"/>
          <w:szCs w:val="32"/>
          <w:shd w:val="clear" w:color="auto" w:fill="FFFFFF"/>
        </w:rPr>
        <w:t>、市卫生健康委</w:t>
      </w:r>
      <w:r>
        <w:rPr>
          <w:rFonts w:hint="eastAsia" w:ascii="黑体" w:hAnsi="黑体" w:eastAsia="黑体" w:cs="宋体"/>
          <w:b w:val="0"/>
          <w:snapToGrid w:val="0"/>
          <w:spacing w:val="0"/>
          <w:kern w:val="0"/>
          <w:sz w:val="32"/>
          <w:szCs w:val="32"/>
        </w:rPr>
        <w:t>、市总工会、团市委、市妇联、市残联）</w:t>
      </w:r>
    </w:p>
    <w:p>
      <w:pPr>
        <w:topLinePunct/>
        <w:snapToGrid w:val="0"/>
        <w:spacing w:line="560" w:lineRule="exact"/>
        <w:ind w:firstLine="800" w:firstLineChars="250"/>
        <w:jc w:val="both"/>
        <w:rPr>
          <w:rFonts w:ascii="楷体" w:hAnsi="楷体" w:eastAsia="楷体"/>
          <w:b w:val="0"/>
          <w:snapToGrid w:val="0"/>
          <w:spacing w:val="0"/>
          <w:kern w:val="0"/>
          <w:sz w:val="32"/>
          <w:szCs w:val="32"/>
          <w:shd w:val="clear" w:color="auto" w:fill="FFFFFF"/>
        </w:rPr>
      </w:pPr>
      <w:r>
        <w:rPr>
          <w:rFonts w:hint="eastAsia" w:ascii="楷体" w:hAnsi="楷体" w:eastAsia="楷体"/>
          <w:b w:val="0"/>
          <w:snapToGrid w:val="0"/>
          <w:spacing w:val="0"/>
          <w:kern w:val="0"/>
          <w:sz w:val="32"/>
          <w:szCs w:val="32"/>
          <w:shd w:val="clear" w:color="auto" w:fill="FFFFFF"/>
        </w:rPr>
        <w:t>（三</w:t>
      </w:r>
      <w:r>
        <w:rPr>
          <w:rFonts w:ascii="楷体" w:hAnsi="楷体" w:eastAsia="楷体"/>
          <w:b w:val="0"/>
          <w:snapToGrid w:val="0"/>
          <w:spacing w:val="0"/>
          <w:kern w:val="0"/>
          <w:sz w:val="32"/>
          <w:szCs w:val="32"/>
          <w:shd w:val="clear" w:color="auto" w:fill="FFFFFF"/>
        </w:rPr>
        <w:t>）智慧</w:t>
      </w:r>
      <w:r>
        <w:rPr>
          <w:rFonts w:hint="eastAsia" w:ascii="楷体" w:hAnsi="楷体" w:eastAsia="楷体"/>
          <w:b w:val="0"/>
          <w:snapToGrid w:val="0"/>
          <w:spacing w:val="0"/>
          <w:kern w:val="0"/>
          <w:sz w:val="32"/>
          <w:szCs w:val="32"/>
          <w:shd w:val="clear" w:color="auto" w:fill="FFFFFF"/>
        </w:rPr>
        <w:t>体育信息</w:t>
      </w:r>
      <w:r>
        <w:rPr>
          <w:rFonts w:ascii="楷体" w:hAnsi="楷体" w:eastAsia="楷体"/>
          <w:b w:val="0"/>
          <w:snapToGrid w:val="0"/>
          <w:spacing w:val="0"/>
          <w:kern w:val="0"/>
          <w:sz w:val="32"/>
          <w:szCs w:val="32"/>
          <w:shd w:val="clear" w:color="auto" w:fill="FFFFFF"/>
        </w:rPr>
        <w:t>工程</w:t>
      </w:r>
    </w:p>
    <w:p>
      <w:pPr>
        <w:topLinePunct/>
        <w:snapToGrid w:val="0"/>
        <w:spacing w:line="560" w:lineRule="exact"/>
        <w:ind w:firstLine="640" w:firstLineChars="200"/>
        <w:jc w:val="both"/>
        <w:rPr>
          <w:rFonts w:ascii="黑体" w:hAnsi="黑体" w:eastAsia="黑体"/>
          <w:b w:val="0"/>
          <w:strike/>
          <w:snapToGrid w:val="0"/>
          <w:spacing w:val="0"/>
          <w:kern w:val="0"/>
          <w:sz w:val="32"/>
          <w:szCs w:val="32"/>
          <w:shd w:val="clear" w:color="auto" w:fill="FFFFFF"/>
        </w:rPr>
      </w:pPr>
      <w:r>
        <w:rPr>
          <w:rFonts w:hint="eastAsia" w:ascii="仿宋" w:hAnsi="仿宋" w:eastAsia="仿宋"/>
          <w:b w:val="0"/>
          <w:snapToGrid w:val="0"/>
          <w:spacing w:val="0"/>
          <w:kern w:val="0"/>
          <w:sz w:val="32"/>
          <w:szCs w:val="32"/>
          <w:shd w:val="clear" w:color="auto" w:fill="FFFFFF"/>
        </w:rPr>
        <w:t>推动大数据</w:t>
      </w:r>
      <w:r>
        <w:rPr>
          <w:rFonts w:ascii="仿宋" w:hAnsi="仿宋" w:eastAsia="仿宋"/>
          <w:b w:val="0"/>
          <w:snapToGrid w:val="0"/>
          <w:spacing w:val="0"/>
          <w:kern w:val="0"/>
          <w:sz w:val="32"/>
          <w:szCs w:val="32"/>
          <w:shd w:val="clear" w:color="auto" w:fill="FFFFFF"/>
        </w:rPr>
        <w:t>、</w:t>
      </w:r>
      <w:r>
        <w:rPr>
          <w:rFonts w:hint="eastAsia" w:ascii="仿宋" w:hAnsi="仿宋" w:eastAsia="仿宋"/>
          <w:b w:val="0"/>
          <w:snapToGrid w:val="0"/>
          <w:spacing w:val="0"/>
          <w:kern w:val="0"/>
          <w:sz w:val="32"/>
          <w:szCs w:val="32"/>
          <w:shd w:val="clear" w:color="auto" w:fill="FFFFFF"/>
        </w:rPr>
        <w:t>云计算、物联网等新信息技术与体育实体经济深度融合，鼓励体育企业创新生产方式，</w:t>
      </w:r>
      <w:r>
        <w:rPr>
          <w:rFonts w:ascii="仿宋" w:hAnsi="仿宋" w:eastAsia="仿宋"/>
          <w:b w:val="0"/>
          <w:snapToGrid w:val="0"/>
          <w:spacing w:val="0"/>
          <w:kern w:val="0"/>
          <w:sz w:val="32"/>
          <w:szCs w:val="32"/>
          <w:shd w:val="clear" w:color="auto" w:fill="FFFFFF"/>
        </w:rPr>
        <w:t>发展</w:t>
      </w:r>
      <w:r>
        <w:rPr>
          <w:rFonts w:hint="eastAsia" w:ascii="仿宋" w:hAnsi="仿宋" w:eastAsia="仿宋"/>
          <w:b w:val="0"/>
          <w:snapToGrid w:val="0"/>
          <w:spacing w:val="0"/>
          <w:kern w:val="0"/>
          <w:sz w:val="32"/>
          <w:szCs w:val="32"/>
          <w:shd w:val="clear" w:color="auto" w:fill="FFFFFF"/>
        </w:rPr>
        <w:t>个性化设计和柔性化生产。培育定制体育产业新消费模式，以</w:t>
      </w:r>
      <w:r>
        <w:rPr>
          <w:rFonts w:ascii="仿宋" w:hAnsi="仿宋" w:eastAsia="仿宋"/>
          <w:b w:val="0"/>
          <w:snapToGrid w:val="0"/>
          <w:spacing w:val="0"/>
          <w:kern w:val="0"/>
          <w:sz w:val="32"/>
          <w:szCs w:val="32"/>
          <w:shd w:val="clear" w:color="auto" w:fill="FFFFFF"/>
        </w:rPr>
        <w:t>新信息技术</w:t>
      </w:r>
      <w:r>
        <w:rPr>
          <w:rFonts w:hint="eastAsia" w:ascii="仿宋" w:hAnsi="仿宋" w:eastAsia="仿宋"/>
          <w:b w:val="0"/>
          <w:snapToGrid w:val="0"/>
          <w:spacing w:val="0"/>
          <w:kern w:val="0"/>
          <w:sz w:val="32"/>
          <w:szCs w:val="32"/>
          <w:shd w:val="clear" w:color="auto" w:fill="FFFFFF"/>
        </w:rPr>
        <w:t>助力体育场馆活动预订、赛事信息发布、经营服务统计等应用整合，推进智慧健身园、智慧健身步道、智慧体育公园建设。加强公共体育场馆等大型设施信息化管理，鼓励社会力量建设分布于城乡社区、商圈、工业园区的智慧健身中心、智慧健身馆。积极创建医疗卫生和体质监测“一站式”服务平台，实现资源整合、数据共享、互联互通，加强分析应用。</w:t>
      </w:r>
      <w:r>
        <w:rPr>
          <w:rFonts w:hint="eastAsia" w:ascii="黑体" w:hAnsi="黑体" w:eastAsia="黑体"/>
          <w:b w:val="0"/>
          <w:snapToGrid w:val="0"/>
          <w:spacing w:val="0"/>
          <w:kern w:val="0"/>
          <w:sz w:val="32"/>
          <w:szCs w:val="32"/>
          <w:shd w:val="clear" w:color="auto" w:fill="FFFFFF"/>
        </w:rPr>
        <w:t>（责任部门</w:t>
      </w:r>
      <w:r>
        <w:rPr>
          <w:rFonts w:ascii="黑体" w:hAnsi="黑体" w:eastAsia="黑体"/>
          <w:b w:val="0"/>
          <w:snapToGrid w:val="0"/>
          <w:spacing w:val="0"/>
          <w:kern w:val="0"/>
          <w:sz w:val="32"/>
          <w:szCs w:val="32"/>
          <w:shd w:val="clear" w:color="auto" w:fill="FFFFFF"/>
        </w:rPr>
        <w:t>：</w:t>
      </w:r>
      <w:r>
        <w:rPr>
          <w:rFonts w:hint="eastAsia" w:ascii="黑体" w:hAnsi="黑体" w:eastAsia="黑体"/>
          <w:b w:val="0"/>
          <w:snapToGrid w:val="0"/>
          <w:spacing w:val="0"/>
          <w:kern w:val="0"/>
          <w:sz w:val="32"/>
          <w:szCs w:val="32"/>
          <w:shd w:val="clear" w:color="auto" w:fill="FFFFFF"/>
        </w:rPr>
        <w:t>市体育局</w:t>
      </w:r>
      <w:r>
        <w:rPr>
          <w:rFonts w:ascii="黑体" w:hAnsi="黑体" w:eastAsia="黑体"/>
          <w:b w:val="0"/>
          <w:snapToGrid w:val="0"/>
          <w:spacing w:val="0"/>
          <w:kern w:val="0"/>
          <w:sz w:val="32"/>
          <w:szCs w:val="32"/>
          <w:shd w:val="clear" w:color="auto" w:fill="FFFFFF"/>
        </w:rPr>
        <w:t>、</w:t>
      </w:r>
      <w:r>
        <w:rPr>
          <w:rFonts w:hint="eastAsia" w:ascii="黑体" w:hAnsi="黑体" w:eastAsia="黑体" w:cs="宋体"/>
          <w:b w:val="0"/>
          <w:snapToGrid w:val="0"/>
          <w:spacing w:val="0"/>
          <w:kern w:val="0"/>
          <w:sz w:val="32"/>
          <w:szCs w:val="32"/>
          <w:shd w:val="clear" w:color="auto" w:fill="FFFFFF"/>
        </w:rPr>
        <w:t>各区人民政府</w:t>
      </w:r>
      <w:r>
        <w:rPr>
          <w:rFonts w:ascii="黑体" w:hAnsi="黑体" w:eastAsia="黑体"/>
          <w:b w:val="0"/>
          <w:snapToGrid w:val="0"/>
          <w:spacing w:val="0"/>
          <w:kern w:val="0"/>
          <w:sz w:val="32"/>
          <w:szCs w:val="32"/>
          <w:shd w:val="clear" w:color="auto" w:fill="FFFFFF"/>
        </w:rPr>
        <w:t>、</w:t>
      </w:r>
      <w:r>
        <w:rPr>
          <w:rFonts w:hint="eastAsia" w:ascii="黑体" w:hAnsi="黑体" w:eastAsia="黑体"/>
          <w:b w:val="0"/>
          <w:snapToGrid w:val="0"/>
          <w:spacing w:val="0"/>
          <w:kern w:val="0"/>
          <w:sz w:val="32"/>
          <w:szCs w:val="32"/>
          <w:shd w:val="clear" w:color="auto" w:fill="FFFFFF"/>
        </w:rPr>
        <w:t>市工业和信息化局、</w:t>
      </w:r>
      <w:r>
        <w:rPr>
          <w:rFonts w:hint="eastAsia" w:ascii="黑体" w:hAnsi="黑体" w:eastAsia="黑体" w:cs="宋体"/>
          <w:b w:val="0"/>
          <w:snapToGrid w:val="0"/>
          <w:spacing w:val="0"/>
          <w:kern w:val="0"/>
          <w:sz w:val="32"/>
          <w:szCs w:val="32"/>
          <w:shd w:val="clear" w:color="auto" w:fill="FFFFFF"/>
        </w:rPr>
        <w:t>市城市管理</w:t>
      </w:r>
      <w:r>
        <w:rPr>
          <w:rFonts w:ascii="黑体" w:hAnsi="黑体" w:eastAsia="黑体"/>
          <w:b w:val="0"/>
          <w:snapToGrid w:val="0"/>
          <w:spacing w:val="0"/>
          <w:kern w:val="0"/>
          <w:sz w:val="32"/>
          <w:szCs w:val="32"/>
          <w:shd w:val="clear" w:color="auto" w:fill="FFFFFF"/>
        </w:rPr>
        <w:t>委</w:t>
      </w:r>
      <w:r>
        <w:rPr>
          <w:rFonts w:hint="eastAsia" w:ascii="黑体" w:hAnsi="黑体" w:eastAsia="黑体"/>
          <w:b w:val="0"/>
          <w:snapToGrid w:val="0"/>
          <w:spacing w:val="0"/>
          <w:kern w:val="0"/>
          <w:sz w:val="32"/>
          <w:szCs w:val="32"/>
          <w:shd w:val="clear" w:color="auto" w:fill="FFFFFF"/>
        </w:rPr>
        <w:t>、市农业农村委、</w:t>
      </w:r>
      <w:r>
        <w:rPr>
          <w:rFonts w:hint="eastAsia" w:ascii="黑体" w:hAnsi="黑体" w:eastAsia="黑体" w:cs="宋体"/>
          <w:b w:val="0"/>
          <w:snapToGrid w:val="0"/>
          <w:spacing w:val="0"/>
          <w:kern w:val="0"/>
          <w:sz w:val="32"/>
          <w:szCs w:val="32"/>
          <w:shd w:val="clear" w:color="auto" w:fill="FFFFFF"/>
        </w:rPr>
        <w:t>市商务局、</w:t>
      </w:r>
      <w:r>
        <w:rPr>
          <w:rFonts w:hint="eastAsia" w:ascii="黑体" w:hAnsi="黑体" w:eastAsia="黑体"/>
          <w:b w:val="0"/>
          <w:snapToGrid w:val="0"/>
          <w:spacing w:val="0"/>
          <w:kern w:val="0"/>
          <w:sz w:val="32"/>
          <w:szCs w:val="32"/>
          <w:shd w:val="clear" w:color="auto" w:fill="FFFFFF"/>
        </w:rPr>
        <w:t>市卫生健康委</w:t>
      </w:r>
      <w:r>
        <w:rPr>
          <w:rFonts w:hint="eastAsia" w:ascii="黑体" w:hAnsi="黑体" w:eastAsia="黑体" w:cs="宋体"/>
          <w:b w:val="0"/>
          <w:snapToGrid w:val="0"/>
          <w:spacing w:val="0"/>
          <w:kern w:val="0"/>
          <w:sz w:val="32"/>
          <w:szCs w:val="32"/>
          <w:shd w:val="clear" w:color="auto" w:fill="FFFFFF"/>
        </w:rPr>
        <w:t>、市统计局</w:t>
      </w:r>
      <w:r>
        <w:rPr>
          <w:rFonts w:ascii="黑体" w:hAnsi="黑体" w:eastAsia="黑体"/>
          <w:b w:val="0"/>
          <w:snapToGrid w:val="0"/>
          <w:spacing w:val="0"/>
          <w:kern w:val="0"/>
          <w:sz w:val="32"/>
          <w:szCs w:val="32"/>
          <w:shd w:val="clear" w:color="auto" w:fill="FFFFFF"/>
        </w:rPr>
        <w:t>）</w:t>
      </w:r>
    </w:p>
    <w:p>
      <w:pPr>
        <w:topLinePunct/>
        <w:snapToGrid w:val="0"/>
        <w:spacing w:line="560" w:lineRule="exact"/>
        <w:ind w:firstLine="800" w:firstLineChars="250"/>
        <w:jc w:val="both"/>
        <w:rPr>
          <w:rFonts w:ascii="楷体" w:hAnsi="楷体" w:eastAsia="楷体"/>
          <w:b w:val="0"/>
          <w:snapToGrid w:val="0"/>
          <w:spacing w:val="0"/>
          <w:kern w:val="0"/>
          <w:sz w:val="32"/>
          <w:szCs w:val="32"/>
          <w:shd w:val="clear" w:color="auto" w:fill="FFFFFF"/>
        </w:rPr>
      </w:pPr>
      <w:r>
        <w:rPr>
          <w:rFonts w:hint="eastAsia" w:ascii="楷体" w:hAnsi="楷体" w:eastAsia="楷体"/>
          <w:b w:val="0"/>
          <w:snapToGrid w:val="0"/>
          <w:spacing w:val="0"/>
          <w:kern w:val="0"/>
          <w:sz w:val="32"/>
          <w:szCs w:val="32"/>
          <w:shd w:val="clear" w:color="auto" w:fill="FFFFFF"/>
        </w:rPr>
        <w:t>（四）青少年体育发展促进工程</w:t>
      </w:r>
    </w:p>
    <w:p>
      <w:pPr>
        <w:topLinePunct/>
        <w:snapToGrid w:val="0"/>
        <w:spacing w:line="560" w:lineRule="exact"/>
        <w:ind w:firstLine="640" w:firstLineChars="200"/>
        <w:jc w:val="both"/>
        <w:rPr>
          <w:rFonts w:ascii="黑体" w:hAnsi="黑体" w:eastAsia="黑体"/>
          <w:b w:val="0"/>
          <w:snapToGrid w:val="0"/>
          <w:spacing w:val="0"/>
          <w:kern w:val="0"/>
          <w:sz w:val="32"/>
          <w:szCs w:val="32"/>
          <w:shd w:val="clear" w:color="auto" w:fill="FFFFFF"/>
        </w:rPr>
      </w:pPr>
      <w:r>
        <w:rPr>
          <w:rFonts w:ascii="仿宋" w:hAnsi="仿宋" w:eastAsia="仿宋"/>
          <w:b w:val="0"/>
          <w:snapToGrid w:val="0"/>
          <w:spacing w:val="0"/>
          <w:kern w:val="0"/>
          <w:sz w:val="32"/>
          <w:szCs w:val="32"/>
          <w:shd w:val="clear" w:color="auto" w:fill="FFFFFF"/>
        </w:rPr>
        <w:t>强化学校体育工作，</w:t>
      </w:r>
      <w:r>
        <w:rPr>
          <w:rFonts w:hint="eastAsia" w:ascii="仿宋" w:hAnsi="仿宋" w:eastAsia="仿宋"/>
          <w:b w:val="0"/>
          <w:snapToGrid w:val="0"/>
          <w:spacing w:val="0"/>
          <w:kern w:val="0"/>
          <w:sz w:val="32"/>
          <w:szCs w:val="32"/>
          <w:shd w:val="clear" w:color="auto" w:fill="FFFFFF"/>
        </w:rPr>
        <w:t>将促进青少年提高身体素养和养成健康生活方式作为学校体育教育的重要内容，把学生体质健康水平纳入政府、教育行政部门、学校的考核体系，全面实施《国家学生体质健康标准》，到</w:t>
      </w:r>
      <w:r>
        <w:rPr>
          <w:rFonts w:ascii="Times New Roman" w:eastAsia="仿宋"/>
          <w:b w:val="0"/>
          <w:snapToGrid w:val="0"/>
          <w:spacing w:val="0"/>
          <w:kern w:val="0"/>
          <w:sz w:val="32"/>
          <w:szCs w:val="32"/>
          <w:shd w:val="clear" w:color="auto" w:fill="FFFFFF"/>
        </w:rPr>
        <w:t>2022年和2030年，我市国家学生</w:t>
      </w:r>
      <w:r>
        <w:rPr>
          <w:rFonts w:hint="eastAsia" w:ascii="Times New Roman" w:eastAsia="仿宋"/>
          <w:b w:val="0"/>
          <w:snapToGrid w:val="0"/>
          <w:spacing w:val="0"/>
          <w:kern w:val="0"/>
          <w:sz w:val="32"/>
          <w:szCs w:val="32"/>
          <w:shd w:val="clear" w:color="auto" w:fill="FFFFFF"/>
        </w:rPr>
        <w:t>体质</w:t>
      </w:r>
      <w:r>
        <w:rPr>
          <w:rFonts w:ascii="Times New Roman" w:eastAsia="仿宋"/>
          <w:b w:val="0"/>
          <w:snapToGrid w:val="0"/>
          <w:spacing w:val="0"/>
          <w:kern w:val="0"/>
          <w:sz w:val="32"/>
          <w:szCs w:val="32"/>
          <w:shd w:val="clear" w:color="auto" w:fill="FFFFFF"/>
        </w:rPr>
        <w:t>健康标准优良率分别达到50%及以上和60%及</w:t>
      </w:r>
      <w:r>
        <w:rPr>
          <w:rFonts w:hint="eastAsia" w:ascii="仿宋" w:hAnsi="仿宋" w:eastAsia="仿宋"/>
          <w:b w:val="0"/>
          <w:snapToGrid w:val="0"/>
          <w:spacing w:val="0"/>
          <w:kern w:val="0"/>
          <w:sz w:val="32"/>
          <w:szCs w:val="32"/>
          <w:shd w:val="clear" w:color="auto" w:fill="FFFFFF"/>
        </w:rPr>
        <w:t>以上。科学安排体育课运动负荷，开展好学校特色体育项目，大力发展校园足球，让每位学生掌握</w:t>
      </w:r>
      <w:r>
        <w:rPr>
          <w:rFonts w:ascii="Times New Roman" w:eastAsia="仿宋"/>
          <w:b w:val="0"/>
          <w:snapToGrid w:val="0"/>
          <w:spacing w:val="0"/>
          <w:kern w:val="0"/>
          <w:sz w:val="32"/>
          <w:szCs w:val="32"/>
          <w:shd w:val="clear" w:color="auto" w:fill="FFFFFF"/>
        </w:rPr>
        <w:t>2项</w:t>
      </w:r>
      <w:r>
        <w:rPr>
          <w:rFonts w:hint="eastAsia" w:ascii="仿宋" w:hAnsi="仿宋" w:eastAsia="仿宋"/>
          <w:b w:val="0"/>
          <w:snapToGrid w:val="0"/>
          <w:spacing w:val="0"/>
          <w:kern w:val="0"/>
          <w:sz w:val="32"/>
          <w:szCs w:val="32"/>
          <w:shd w:val="clear" w:color="auto" w:fill="FFFFFF"/>
        </w:rPr>
        <w:t>以上运动技能。广泛开展市、区、校三级学生体育竞赛活动，鼓励学生参与校外全民健身活动。</w:t>
      </w:r>
      <w:r>
        <w:rPr>
          <w:rFonts w:hint="eastAsia" w:ascii="黑体" w:hAnsi="黑体" w:eastAsia="黑体"/>
          <w:b w:val="0"/>
          <w:snapToGrid w:val="0"/>
          <w:spacing w:val="0"/>
          <w:kern w:val="0"/>
          <w:sz w:val="32"/>
          <w:szCs w:val="32"/>
          <w:shd w:val="clear" w:color="auto" w:fill="FFFFFF"/>
        </w:rPr>
        <w:t>（责任部门</w:t>
      </w:r>
      <w:r>
        <w:rPr>
          <w:rFonts w:ascii="黑体" w:hAnsi="黑体" w:eastAsia="黑体"/>
          <w:b w:val="0"/>
          <w:snapToGrid w:val="0"/>
          <w:spacing w:val="0"/>
          <w:kern w:val="0"/>
          <w:sz w:val="32"/>
          <w:szCs w:val="32"/>
          <w:shd w:val="clear" w:color="auto" w:fill="FFFFFF"/>
        </w:rPr>
        <w:t>：</w:t>
      </w:r>
      <w:r>
        <w:rPr>
          <w:rFonts w:hint="eastAsia" w:ascii="黑体" w:hAnsi="黑体" w:eastAsia="黑体"/>
          <w:b w:val="0"/>
          <w:snapToGrid w:val="0"/>
          <w:spacing w:val="0"/>
          <w:kern w:val="0"/>
          <w:sz w:val="32"/>
          <w:szCs w:val="32"/>
          <w:shd w:val="clear" w:color="auto" w:fill="FFFFFF"/>
        </w:rPr>
        <w:t>市教委、各区人民政府、市体育局</w:t>
      </w:r>
      <w:r>
        <w:rPr>
          <w:rFonts w:ascii="黑体" w:hAnsi="黑体" w:eastAsia="黑体"/>
          <w:b w:val="0"/>
          <w:snapToGrid w:val="0"/>
          <w:spacing w:val="0"/>
          <w:kern w:val="0"/>
          <w:sz w:val="32"/>
          <w:szCs w:val="32"/>
          <w:shd w:val="clear" w:color="auto" w:fill="FFFFFF"/>
        </w:rPr>
        <w:t>）</w:t>
      </w:r>
    </w:p>
    <w:p>
      <w:pPr>
        <w:topLinePunct/>
        <w:snapToGrid w:val="0"/>
        <w:spacing w:line="560" w:lineRule="exact"/>
        <w:ind w:firstLine="640" w:firstLineChars="200"/>
        <w:jc w:val="both"/>
        <w:rPr>
          <w:rFonts w:ascii="黑体" w:hAnsi="黑体" w:eastAsia="黑体"/>
          <w:b w:val="0"/>
          <w:snapToGrid w:val="0"/>
          <w:spacing w:val="0"/>
          <w:kern w:val="0"/>
          <w:sz w:val="32"/>
          <w:szCs w:val="32"/>
          <w:shd w:val="clear" w:color="auto" w:fill="FFFFFF"/>
        </w:rPr>
      </w:pPr>
      <w:r>
        <w:rPr>
          <w:rFonts w:hint="eastAsia" w:ascii="仿宋" w:hAnsi="仿宋" w:eastAsia="仿宋"/>
          <w:b w:val="0"/>
          <w:snapToGrid w:val="0"/>
          <w:spacing w:val="0"/>
          <w:kern w:val="0"/>
          <w:sz w:val="32"/>
          <w:szCs w:val="32"/>
          <w:shd w:val="clear" w:color="auto" w:fill="FFFFFF"/>
        </w:rPr>
        <w:t>全面深化体教融合，全力推进我市“</w:t>
      </w:r>
      <w:r>
        <w:rPr>
          <w:rFonts w:ascii="Times New Roman" w:eastAsia="仿宋"/>
          <w:b w:val="0"/>
          <w:snapToGrid w:val="0"/>
          <w:spacing w:val="0"/>
          <w:kern w:val="0"/>
          <w:sz w:val="32"/>
          <w:szCs w:val="32"/>
          <w:shd w:val="clear" w:color="auto" w:fill="FFFFFF"/>
        </w:rPr>
        <w:t>8421</w:t>
      </w:r>
      <w:r>
        <w:rPr>
          <w:rFonts w:hint="eastAsia" w:ascii="仿宋" w:hAnsi="仿宋" w:eastAsia="仿宋"/>
          <w:b w:val="0"/>
          <w:snapToGrid w:val="0"/>
          <w:spacing w:val="0"/>
          <w:kern w:val="0"/>
          <w:sz w:val="32"/>
          <w:szCs w:val="32"/>
          <w:shd w:val="clear" w:color="auto" w:fill="FFFFFF"/>
        </w:rPr>
        <w:t>青少年体育训练体系工程”建设。完善各级体育运动学校建设，发挥市体校的龙头带动作用，开展好学校特色体育项目。加强</w:t>
      </w:r>
      <w:r>
        <w:rPr>
          <w:rFonts w:ascii="仿宋" w:hAnsi="仿宋" w:eastAsia="仿宋"/>
          <w:b w:val="0"/>
          <w:snapToGrid w:val="0"/>
          <w:spacing w:val="0"/>
          <w:kern w:val="0"/>
          <w:sz w:val="32"/>
          <w:szCs w:val="32"/>
          <w:shd w:val="clear" w:color="auto" w:fill="FFFFFF"/>
        </w:rPr>
        <w:t>国家级</w:t>
      </w:r>
      <w:r>
        <w:rPr>
          <w:rFonts w:hint="eastAsia" w:ascii="仿宋" w:hAnsi="仿宋" w:eastAsia="仿宋"/>
          <w:b w:val="0"/>
          <w:snapToGrid w:val="0"/>
          <w:spacing w:val="0"/>
          <w:kern w:val="0"/>
          <w:sz w:val="32"/>
          <w:szCs w:val="32"/>
          <w:shd w:val="clear" w:color="auto" w:fill="FFFFFF"/>
        </w:rPr>
        <w:t>体育后备人才</w:t>
      </w:r>
      <w:r>
        <w:rPr>
          <w:rFonts w:ascii="仿宋" w:hAnsi="仿宋" w:eastAsia="仿宋"/>
          <w:b w:val="0"/>
          <w:snapToGrid w:val="0"/>
          <w:spacing w:val="0"/>
          <w:kern w:val="0"/>
          <w:sz w:val="32"/>
          <w:szCs w:val="32"/>
          <w:shd w:val="clear" w:color="auto" w:fill="FFFFFF"/>
        </w:rPr>
        <w:t>基地建设</w:t>
      </w:r>
      <w:r>
        <w:rPr>
          <w:rFonts w:hint="eastAsia" w:ascii="仿宋" w:hAnsi="仿宋" w:eastAsia="仿宋"/>
          <w:b w:val="0"/>
          <w:snapToGrid w:val="0"/>
          <w:spacing w:val="0"/>
          <w:kern w:val="0"/>
          <w:sz w:val="32"/>
          <w:szCs w:val="32"/>
          <w:shd w:val="clear" w:color="auto" w:fill="FFFFFF"/>
        </w:rPr>
        <w:t>，进一步发挥体校和社会俱乐部培养竞技体育后备人才的优势。建立面向所有适龄青少年、不同年龄阶段相互衔接的青少年U系列竞赛体系，打造一批精品赛事，落实教练员培养规划，实施教练员轮训，提高青少年体育教练员水平。</w:t>
      </w:r>
      <w:r>
        <w:rPr>
          <w:rFonts w:hint="eastAsia" w:ascii="黑体" w:hAnsi="黑体" w:eastAsia="黑体"/>
          <w:b w:val="0"/>
          <w:snapToGrid w:val="0"/>
          <w:spacing w:val="0"/>
          <w:kern w:val="0"/>
          <w:sz w:val="32"/>
          <w:szCs w:val="32"/>
          <w:shd w:val="clear" w:color="auto" w:fill="FFFFFF"/>
        </w:rPr>
        <w:t>（责任部门</w:t>
      </w:r>
      <w:r>
        <w:rPr>
          <w:rFonts w:ascii="黑体" w:hAnsi="黑体" w:eastAsia="黑体"/>
          <w:b w:val="0"/>
          <w:snapToGrid w:val="0"/>
          <w:spacing w:val="0"/>
          <w:kern w:val="0"/>
          <w:sz w:val="32"/>
          <w:szCs w:val="32"/>
          <w:shd w:val="clear" w:color="auto" w:fill="FFFFFF"/>
        </w:rPr>
        <w:t>：</w:t>
      </w:r>
      <w:r>
        <w:rPr>
          <w:rFonts w:hint="eastAsia" w:ascii="黑体" w:hAnsi="黑体" w:eastAsia="黑体"/>
          <w:b w:val="0"/>
          <w:snapToGrid w:val="0"/>
          <w:spacing w:val="0"/>
          <w:kern w:val="0"/>
          <w:sz w:val="32"/>
          <w:szCs w:val="32"/>
          <w:shd w:val="clear" w:color="auto" w:fill="FFFFFF"/>
        </w:rPr>
        <w:t>市体育局、各区人民政府、市</w:t>
      </w:r>
      <w:r>
        <w:rPr>
          <w:rFonts w:ascii="黑体" w:hAnsi="黑体" w:eastAsia="黑体"/>
          <w:b w:val="0"/>
          <w:snapToGrid w:val="0"/>
          <w:spacing w:val="0"/>
          <w:kern w:val="0"/>
          <w:sz w:val="32"/>
          <w:szCs w:val="32"/>
          <w:shd w:val="clear" w:color="auto" w:fill="FFFFFF"/>
        </w:rPr>
        <w:t>教委）</w:t>
      </w:r>
    </w:p>
    <w:p>
      <w:pPr>
        <w:shd w:val="clear" w:color="auto" w:fill="FFFFFF"/>
        <w:topLinePunct/>
        <w:snapToGrid w:val="0"/>
        <w:spacing w:line="560" w:lineRule="exact"/>
        <w:ind w:firstLine="800" w:firstLineChars="250"/>
        <w:jc w:val="both"/>
        <w:rPr>
          <w:rFonts w:ascii="楷体" w:hAnsi="楷体" w:eastAsia="楷体" w:cs="宋体"/>
          <w:b w:val="0"/>
          <w:snapToGrid w:val="0"/>
          <w:spacing w:val="0"/>
          <w:kern w:val="0"/>
          <w:sz w:val="32"/>
          <w:szCs w:val="32"/>
          <w:shd w:val="clear" w:color="auto" w:fill="FFFFFF"/>
        </w:rPr>
      </w:pPr>
      <w:r>
        <w:rPr>
          <w:rFonts w:hint="eastAsia" w:ascii="楷体" w:hAnsi="楷体" w:eastAsia="楷体" w:cs="宋体"/>
          <w:b w:val="0"/>
          <w:snapToGrid w:val="0"/>
          <w:spacing w:val="0"/>
          <w:kern w:val="0"/>
          <w:sz w:val="32"/>
          <w:szCs w:val="32"/>
          <w:shd w:val="clear" w:color="auto" w:fill="FFFFFF"/>
        </w:rPr>
        <w:t>（五</w:t>
      </w:r>
      <w:r>
        <w:rPr>
          <w:rFonts w:ascii="楷体" w:hAnsi="楷体" w:eastAsia="楷体" w:cs="宋体"/>
          <w:b w:val="0"/>
          <w:snapToGrid w:val="0"/>
          <w:spacing w:val="0"/>
          <w:kern w:val="0"/>
          <w:sz w:val="32"/>
          <w:szCs w:val="32"/>
          <w:shd w:val="clear" w:color="auto" w:fill="FFFFFF"/>
        </w:rPr>
        <w:t>）</w:t>
      </w:r>
      <w:r>
        <w:rPr>
          <w:rFonts w:hint="eastAsia" w:ascii="楷体" w:hAnsi="楷体" w:eastAsia="楷体" w:cs="宋体"/>
          <w:b w:val="0"/>
          <w:snapToGrid w:val="0"/>
          <w:spacing w:val="0"/>
          <w:kern w:val="0"/>
          <w:sz w:val="32"/>
          <w:szCs w:val="32"/>
          <w:shd w:val="clear" w:color="auto" w:fill="FFFFFF"/>
        </w:rPr>
        <w:t>竞技体育发展</w:t>
      </w:r>
      <w:r>
        <w:rPr>
          <w:rFonts w:ascii="楷体" w:hAnsi="楷体" w:eastAsia="楷体" w:cs="宋体"/>
          <w:b w:val="0"/>
          <w:snapToGrid w:val="0"/>
          <w:spacing w:val="0"/>
          <w:kern w:val="0"/>
          <w:sz w:val="32"/>
          <w:szCs w:val="32"/>
          <w:shd w:val="clear" w:color="auto" w:fill="FFFFFF"/>
        </w:rPr>
        <w:t>工程</w:t>
      </w:r>
    </w:p>
    <w:p>
      <w:pPr>
        <w:topLinePunct/>
        <w:snapToGrid w:val="0"/>
        <w:spacing w:line="560" w:lineRule="exact"/>
        <w:ind w:firstLine="640" w:firstLineChars="200"/>
        <w:jc w:val="both"/>
        <w:rPr>
          <w:rFonts w:ascii="仿宋" w:hAnsi="仿宋" w:eastAsia="仿宋"/>
          <w:b w:val="0"/>
          <w:snapToGrid w:val="0"/>
          <w:spacing w:val="0"/>
          <w:kern w:val="0"/>
          <w:sz w:val="32"/>
          <w:szCs w:val="32"/>
          <w:shd w:val="clear" w:color="auto" w:fill="FFFFFF"/>
        </w:rPr>
      </w:pPr>
      <w:r>
        <w:rPr>
          <w:rFonts w:ascii="仿宋" w:hAnsi="仿宋" w:eastAsia="仿宋"/>
          <w:b w:val="0"/>
          <w:snapToGrid w:val="0"/>
          <w:spacing w:val="0"/>
          <w:kern w:val="0"/>
          <w:sz w:val="32"/>
          <w:szCs w:val="32"/>
          <w:shd w:val="clear" w:color="auto" w:fill="FFFFFF"/>
        </w:rPr>
        <w:t>创新竞技体育体制机制</w:t>
      </w:r>
      <w:r>
        <w:rPr>
          <w:rFonts w:hint="eastAsia" w:ascii="仿宋" w:hAnsi="仿宋" w:eastAsia="仿宋"/>
          <w:b w:val="0"/>
          <w:snapToGrid w:val="0"/>
          <w:spacing w:val="0"/>
          <w:kern w:val="0"/>
          <w:sz w:val="32"/>
          <w:szCs w:val="32"/>
          <w:shd w:val="clear" w:color="auto" w:fill="FFFFFF"/>
        </w:rPr>
        <w:t>，完善举国体制与市场机制相结合的竞技体育发展模式，坚持开放办体育，充分调动各高校、各级、各部门以及社会力量参与竞技体育的积极性，进一步</w:t>
      </w:r>
      <w:r>
        <w:rPr>
          <w:rFonts w:ascii="仿宋" w:hAnsi="仿宋" w:eastAsia="仿宋"/>
          <w:b w:val="0"/>
          <w:snapToGrid w:val="0"/>
          <w:spacing w:val="0"/>
          <w:kern w:val="0"/>
          <w:sz w:val="32"/>
          <w:szCs w:val="32"/>
          <w:shd w:val="clear" w:color="auto" w:fill="FFFFFF"/>
        </w:rPr>
        <w:t>完善奖励</w:t>
      </w:r>
      <w:r>
        <w:rPr>
          <w:rFonts w:hint="eastAsia" w:ascii="仿宋" w:hAnsi="仿宋" w:eastAsia="仿宋"/>
          <w:b w:val="0"/>
          <w:snapToGrid w:val="0"/>
          <w:spacing w:val="0"/>
          <w:kern w:val="0"/>
          <w:sz w:val="32"/>
          <w:szCs w:val="32"/>
          <w:shd w:val="clear" w:color="auto" w:fill="FFFFFF"/>
        </w:rPr>
        <w:t>、激励机制，形成政府办与社会办相结合的竞技体育管理体制和运行机制。</w:t>
      </w:r>
      <w:r>
        <w:rPr>
          <w:rFonts w:hint="eastAsia" w:ascii="仿宋" w:hAnsi="仿宋" w:eastAsia="仿宋" w:cs="仿宋"/>
          <w:b w:val="0"/>
          <w:snapToGrid w:val="0"/>
          <w:spacing w:val="0"/>
          <w:kern w:val="0"/>
          <w:sz w:val="32"/>
          <w:szCs w:val="32"/>
          <w:shd w:val="clear" w:color="auto" w:fill="FFFFFF"/>
        </w:rPr>
        <w:t>建立多部门合作、多主体参与的</w:t>
      </w:r>
      <w:r>
        <w:rPr>
          <w:rFonts w:hint="eastAsia" w:ascii="仿宋" w:hAnsi="仿宋" w:eastAsia="仿宋"/>
          <w:b w:val="0"/>
          <w:snapToGrid w:val="0"/>
          <w:spacing w:val="0"/>
          <w:kern w:val="0"/>
          <w:sz w:val="32"/>
          <w:szCs w:val="32"/>
          <w:shd w:val="clear" w:color="auto" w:fill="FFFFFF"/>
        </w:rPr>
        <w:t>金字塔式</w:t>
      </w:r>
      <w:r>
        <w:rPr>
          <w:rFonts w:hint="eastAsia" w:ascii="仿宋" w:hAnsi="仿宋" w:eastAsia="仿宋" w:cs="仿宋"/>
          <w:b w:val="0"/>
          <w:snapToGrid w:val="0"/>
          <w:spacing w:val="0"/>
          <w:kern w:val="0"/>
          <w:sz w:val="32"/>
          <w:szCs w:val="32"/>
          <w:shd w:val="clear" w:color="auto" w:fill="FFFFFF"/>
        </w:rPr>
        <w:t>体育竞赛体系。</w:t>
      </w:r>
      <w:r>
        <w:rPr>
          <w:rFonts w:hint="eastAsia" w:ascii="仿宋" w:hAnsi="仿宋" w:eastAsia="仿宋"/>
          <w:b w:val="0"/>
          <w:snapToGrid w:val="0"/>
          <w:spacing w:val="0"/>
          <w:kern w:val="0"/>
          <w:sz w:val="32"/>
          <w:szCs w:val="32"/>
          <w:shd w:val="clear" w:color="auto" w:fill="FFFFFF"/>
        </w:rPr>
        <w:t>综合评估竞技体育项目发展潜力和价值，统筹各项目发展，建立竞技体育公共投入的效益评估体系。</w:t>
      </w:r>
      <w:r>
        <w:rPr>
          <w:rFonts w:hint="eastAsia" w:ascii="黑体" w:hAnsi="黑体" w:eastAsia="黑体"/>
          <w:b w:val="0"/>
          <w:snapToGrid w:val="0"/>
          <w:spacing w:val="0"/>
          <w:kern w:val="0"/>
          <w:sz w:val="32"/>
          <w:szCs w:val="32"/>
          <w:shd w:val="clear" w:color="auto" w:fill="FFFFFF"/>
        </w:rPr>
        <w:t>（责任部门</w:t>
      </w:r>
      <w:r>
        <w:rPr>
          <w:rFonts w:ascii="黑体" w:hAnsi="黑体" w:eastAsia="黑体"/>
          <w:b w:val="0"/>
          <w:snapToGrid w:val="0"/>
          <w:spacing w:val="0"/>
          <w:kern w:val="0"/>
          <w:sz w:val="32"/>
          <w:szCs w:val="32"/>
          <w:shd w:val="clear" w:color="auto" w:fill="FFFFFF"/>
        </w:rPr>
        <w:t>：</w:t>
      </w:r>
      <w:r>
        <w:rPr>
          <w:rFonts w:hint="eastAsia" w:ascii="黑体" w:hAnsi="黑体" w:eastAsia="黑体"/>
          <w:b w:val="0"/>
          <w:snapToGrid w:val="0"/>
          <w:spacing w:val="0"/>
          <w:kern w:val="0"/>
          <w:sz w:val="32"/>
          <w:szCs w:val="32"/>
          <w:shd w:val="clear" w:color="auto" w:fill="FFFFFF"/>
        </w:rPr>
        <w:t>市体育局、各区人民政府、市公安局、市</w:t>
      </w:r>
      <w:r>
        <w:rPr>
          <w:rFonts w:ascii="黑体" w:hAnsi="黑体" w:eastAsia="黑体"/>
          <w:b w:val="0"/>
          <w:snapToGrid w:val="0"/>
          <w:spacing w:val="0"/>
          <w:kern w:val="0"/>
          <w:sz w:val="32"/>
          <w:szCs w:val="32"/>
          <w:shd w:val="clear" w:color="auto" w:fill="FFFFFF"/>
        </w:rPr>
        <w:t>财政局）</w:t>
      </w:r>
    </w:p>
    <w:p>
      <w:pPr>
        <w:shd w:val="clear" w:color="auto" w:fill="FFFFFF"/>
        <w:topLinePunct/>
        <w:snapToGrid w:val="0"/>
        <w:spacing w:line="560" w:lineRule="exact"/>
        <w:ind w:firstLine="640" w:firstLineChars="200"/>
        <w:jc w:val="both"/>
        <w:rPr>
          <w:rFonts w:ascii="黑体" w:hAnsi="黑体" w:eastAsia="黑体" w:cs="宋体"/>
          <w:b w:val="0"/>
          <w:snapToGrid w:val="0"/>
          <w:spacing w:val="0"/>
          <w:kern w:val="0"/>
          <w:sz w:val="32"/>
          <w:szCs w:val="32"/>
          <w:shd w:val="clear" w:color="auto" w:fill="FFFFFF"/>
        </w:rPr>
      </w:pPr>
      <w:r>
        <w:rPr>
          <w:rFonts w:hint="eastAsia" w:ascii="仿宋" w:hAnsi="仿宋" w:eastAsia="仿宋" w:cs="宋体"/>
          <w:b w:val="0"/>
          <w:snapToGrid w:val="0"/>
          <w:spacing w:val="0"/>
          <w:kern w:val="0"/>
          <w:sz w:val="32"/>
          <w:szCs w:val="32"/>
          <w:shd w:val="clear" w:color="auto" w:fill="FFFFFF"/>
        </w:rPr>
        <w:t>推动</w:t>
      </w:r>
      <w:r>
        <w:rPr>
          <w:rFonts w:ascii="仿宋" w:hAnsi="仿宋" w:eastAsia="仿宋" w:cs="宋体"/>
          <w:b w:val="0"/>
          <w:snapToGrid w:val="0"/>
          <w:spacing w:val="0"/>
          <w:kern w:val="0"/>
          <w:sz w:val="32"/>
          <w:szCs w:val="32"/>
          <w:shd w:val="clear" w:color="auto" w:fill="FFFFFF"/>
        </w:rPr>
        <w:t>职业体育</w:t>
      </w:r>
      <w:r>
        <w:rPr>
          <w:rFonts w:hint="eastAsia" w:ascii="仿宋" w:hAnsi="仿宋" w:eastAsia="仿宋" w:cs="宋体"/>
          <w:b w:val="0"/>
          <w:snapToGrid w:val="0"/>
          <w:spacing w:val="0"/>
          <w:kern w:val="0"/>
          <w:sz w:val="32"/>
          <w:szCs w:val="32"/>
          <w:shd w:val="clear" w:color="auto" w:fill="FFFFFF"/>
        </w:rPr>
        <w:t>发展</w:t>
      </w:r>
      <w:r>
        <w:rPr>
          <w:rFonts w:ascii="仿宋" w:hAnsi="仿宋" w:eastAsia="仿宋" w:cs="宋体"/>
          <w:b w:val="0"/>
          <w:snapToGrid w:val="0"/>
          <w:spacing w:val="0"/>
          <w:kern w:val="0"/>
          <w:sz w:val="32"/>
          <w:szCs w:val="32"/>
          <w:shd w:val="clear" w:color="auto" w:fill="FFFFFF"/>
        </w:rPr>
        <w:t>，</w:t>
      </w:r>
      <w:r>
        <w:rPr>
          <w:rFonts w:hint="eastAsia" w:ascii="仿宋" w:hAnsi="仿宋" w:eastAsia="仿宋" w:cs="宋体"/>
          <w:b w:val="0"/>
          <w:snapToGrid w:val="0"/>
          <w:spacing w:val="0"/>
          <w:kern w:val="0"/>
          <w:sz w:val="32"/>
          <w:szCs w:val="32"/>
          <w:shd w:val="clear" w:color="auto" w:fill="FFFFFF"/>
        </w:rPr>
        <w:t>支持足球、篮球、排球、棒球、乒乓球等项目职业化发展，在</w:t>
      </w:r>
      <w:r>
        <w:rPr>
          <w:rFonts w:ascii="仿宋" w:hAnsi="仿宋" w:eastAsia="仿宋" w:cs="宋体"/>
          <w:b w:val="0"/>
          <w:snapToGrid w:val="0"/>
          <w:spacing w:val="0"/>
          <w:kern w:val="0"/>
          <w:sz w:val="32"/>
          <w:szCs w:val="32"/>
          <w:shd w:val="clear" w:color="auto" w:fill="FFFFFF"/>
        </w:rPr>
        <w:t>职业联赛中</w:t>
      </w:r>
      <w:r>
        <w:rPr>
          <w:rFonts w:hint="eastAsia" w:ascii="仿宋" w:hAnsi="仿宋" w:eastAsia="仿宋" w:cs="宋体"/>
          <w:b w:val="0"/>
          <w:snapToGrid w:val="0"/>
          <w:spacing w:val="0"/>
          <w:kern w:val="0"/>
          <w:sz w:val="32"/>
          <w:szCs w:val="32"/>
          <w:shd w:val="clear" w:color="auto" w:fill="FFFFFF"/>
        </w:rPr>
        <w:t>保持在</w:t>
      </w:r>
      <w:r>
        <w:rPr>
          <w:rFonts w:ascii="仿宋" w:hAnsi="仿宋" w:eastAsia="仿宋" w:cs="宋体"/>
          <w:b w:val="0"/>
          <w:snapToGrid w:val="0"/>
          <w:spacing w:val="0"/>
          <w:kern w:val="0"/>
          <w:sz w:val="32"/>
          <w:szCs w:val="32"/>
          <w:shd w:val="clear" w:color="auto" w:fill="FFFFFF"/>
        </w:rPr>
        <w:t>前八名</w:t>
      </w:r>
      <w:r>
        <w:rPr>
          <w:rFonts w:hint="eastAsia" w:ascii="仿宋" w:hAnsi="仿宋" w:eastAsia="仿宋" w:cs="宋体"/>
          <w:b w:val="0"/>
          <w:snapToGrid w:val="0"/>
          <w:spacing w:val="0"/>
          <w:kern w:val="0"/>
          <w:sz w:val="32"/>
          <w:szCs w:val="32"/>
          <w:shd w:val="clear" w:color="auto" w:fill="FFFFFF"/>
        </w:rPr>
        <w:t>，鼓励具备条件的运动项目走职业化道路，</w:t>
      </w:r>
      <w:r>
        <w:rPr>
          <w:rFonts w:ascii="仿宋" w:hAnsi="仿宋" w:eastAsia="仿宋" w:cs="宋体"/>
          <w:b w:val="0"/>
          <w:snapToGrid w:val="0"/>
          <w:spacing w:val="0"/>
          <w:kern w:val="0"/>
          <w:sz w:val="32"/>
          <w:szCs w:val="32"/>
          <w:shd w:val="clear" w:color="auto" w:fill="FFFFFF"/>
        </w:rPr>
        <w:t>探索竞技体育职业化和项目协会实体化发展道路</w:t>
      </w:r>
      <w:r>
        <w:rPr>
          <w:rFonts w:hint="eastAsia" w:ascii="仿宋" w:hAnsi="仿宋" w:eastAsia="仿宋" w:cs="宋体"/>
          <w:b w:val="0"/>
          <w:snapToGrid w:val="0"/>
          <w:spacing w:val="0"/>
          <w:kern w:val="0"/>
          <w:sz w:val="32"/>
          <w:szCs w:val="32"/>
          <w:shd w:val="clear" w:color="auto" w:fill="FFFFFF"/>
        </w:rPr>
        <w:t>，支持教练员、运动员职业化发展，参与职业联盟。</w:t>
      </w:r>
      <w:r>
        <w:rPr>
          <w:rFonts w:ascii="仿宋" w:hAnsi="仿宋" w:eastAsia="仿宋" w:cs="宋体"/>
          <w:b w:val="0"/>
          <w:snapToGrid w:val="0"/>
          <w:spacing w:val="0"/>
          <w:kern w:val="0"/>
          <w:sz w:val="32"/>
          <w:szCs w:val="32"/>
          <w:shd w:val="clear" w:color="auto" w:fill="FFFFFF"/>
        </w:rPr>
        <w:t>鼓励支持企业和社会创办职业俱乐部</w:t>
      </w:r>
      <w:r>
        <w:rPr>
          <w:rFonts w:hint="eastAsia" w:ascii="仿宋" w:hAnsi="仿宋" w:eastAsia="仿宋" w:cs="宋体"/>
          <w:b w:val="0"/>
          <w:snapToGrid w:val="0"/>
          <w:spacing w:val="0"/>
          <w:kern w:val="0"/>
          <w:sz w:val="32"/>
          <w:szCs w:val="32"/>
          <w:shd w:val="clear" w:color="auto" w:fill="FFFFFF"/>
        </w:rPr>
        <w:t>。</w:t>
      </w:r>
      <w:r>
        <w:rPr>
          <w:rFonts w:hint="eastAsia" w:ascii="黑体" w:hAnsi="黑体" w:eastAsia="黑体" w:cs="宋体"/>
          <w:b w:val="0"/>
          <w:snapToGrid w:val="0"/>
          <w:spacing w:val="0"/>
          <w:kern w:val="0"/>
          <w:sz w:val="32"/>
          <w:szCs w:val="32"/>
          <w:shd w:val="clear" w:color="auto" w:fill="FFFFFF"/>
        </w:rPr>
        <w:t>（责任部门</w:t>
      </w:r>
      <w:r>
        <w:rPr>
          <w:rFonts w:ascii="黑体" w:hAnsi="黑体" w:eastAsia="黑体" w:cs="宋体"/>
          <w:b w:val="0"/>
          <w:snapToGrid w:val="0"/>
          <w:spacing w:val="0"/>
          <w:kern w:val="0"/>
          <w:sz w:val="32"/>
          <w:szCs w:val="32"/>
          <w:shd w:val="clear" w:color="auto" w:fill="FFFFFF"/>
        </w:rPr>
        <w:t>：</w:t>
      </w:r>
      <w:r>
        <w:rPr>
          <w:rFonts w:hint="eastAsia" w:ascii="黑体" w:hAnsi="黑体" w:eastAsia="黑体" w:cs="宋体"/>
          <w:b w:val="0"/>
          <w:snapToGrid w:val="0"/>
          <w:spacing w:val="0"/>
          <w:kern w:val="0"/>
          <w:sz w:val="32"/>
          <w:szCs w:val="32"/>
          <w:shd w:val="clear" w:color="auto" w:fill="FFFFFF"/>
        </w:rPr>
        <w:t>市体育局、市</w:t>
      </w:r>
      <w:r>
        <w:rPr>
          <w:rFonts w:ascii="黑体" w:hAnsi="黑体" w:eastAsia="黑体" w:cs="宋体"/>
          <w:b w:val="0"/>
          <w:snapToGrid w:val="0"/>
          <w:spacing w:val="0"/>
          <w:kern w:val="0"/>
          <w:sz w:val="32"/>
          <w:szCs w:val="32"/>
          <w:shd w:val="clear" w:color="auto" w:fill="FFFFFF"/>
        </w:rPr>
        <w:t>市场监管委）</w:t>
      </w:r>
    </w:p>
    <w:p>
      <w:pPr>
        <w:topLinePunct/>
        <w:snapToGrid w:val="0"/>
        <w:spacing w:line="560" w:lineRule="exact"/>
        <w:ind w:firstLine="640" w:firstLineChars="200"/>
        <w:jc w:val="both"/>
        <w:rPr>
          <w:rFonts w:ascii="黑体" w:hAnsi="黑体" w:eastAsia="黑体"/>
          <w:b w:val="0"/>
          <w:snapToGrid w:val="0"/>
          <w:spacing w:val="0"/>
          <w:kern w:val="0"/>
          <w:sz w:val="32"/>
          <w:szCs w:val="32"/>
          <w:shd w:val="clear" w:color="auto" w:fill="FFFFFF"/>
        </w:rPr>
      </w:pPr>
      <w:r>
        <w:rPr>
          <w:rFonts w:hint="eastAsia" w:ascii="仿宋" w:hAnsi="仿宋" w:eastAsia="仿宋"/>
          <w:b w:val="0"/>
          <w:snapToGrid w:val="0"/>
          <w:spacing w:val="0"/>
          <w:kern w:val="0"/>
          <w:sz w:val="32"/>
          <w:szCs w:val="32"/>
          <w:shd w:val="clear" w:color="auto" w:fill="FFFFFF"/>
        </w:rPr>
        <w:t>做好奥运会、残奥会、冬奥会、冬残奥会和亚运会、亚残运会天津籍运动员备战参赛工作，国家贡献率处于全国前列。积极备战全运会、残运会、冬运会、冬残运会和全国青运会，在保持网球</w:t>
      </w:r>
      <w:r>
        <w:rPr>
          <w:rFonts w:ascii="仿宋" w:hAnsi="仿宋" w:eastAsia="仿宋"/>
          <w:b w:val="0"/>
          <w:snapToGrid w:val="0"/>
          <w:spacing w:val="0"/>
          <w:kern w:val="0"/>
          <w:sz w:val="32"/>
          <w:szCs w:val="32"/>
          <w:shd w:val="clear" w:color="auto" w:fill="FFFFFF"/>
        </w:rPr>
        <w:t>、武术、击剑、女子排球、女子水球、男子举重、女子柔道等</w:t>
      </w:r>
      <w:r>
        <w:rPr>
          <w:rFonts w:hint="eastAsia" w:ascii="仿宋" w:hAnsi="仿宋" w:eastAsia="仿宋"/>
          <w:b w:val="0"/>
          <w:snapToGrid w:val="0"/>
          <w:spacing w:val="0"/>
          <w:kern w:val="0"/>
          <w:sz w:val="32"/>
          <w:szCs w:val="32"/>
          <w:shd w:val="clear" w:color="auto" w:fill="FFFFFF"/>
        </w:rPr>
        <w:t>传统优势项目领先地位的基础上，做大做强田径、游泳、</w:t>
      </w:r>
      <w:r>
        <w:rPr>
          <w:rFonts w:ascii="仿宋" w:hAnsi="仿宋" w:eastAsia="仿宋"/>
          <w:b w:val="0"/>
          <w:snapToGrid w:val="0"/>
          <w:spacing w:val="0"/>
          <w:kern w:val="0"/>
          <w:sz w:val="32"/>
          <w:szCs w:val="32"/>
          <w:shd w:val="clear" w:color="auto" w:fill="FFFFFF"/>
        </w:rPr>
        <w:t>体操</w:t>
      </w:r>
      <w:r>
        <w:rPr>
          <w:rFonts w:hint="eastAsia" w:ascii="仿宋" w:hAnsi="仿宋" w:eastAsia="仿宋"/>
          <w:b w:val="0"/>
          <w:snapToGrid w:val="0"/>
          <w:spacing w:val="0"/>
          <w:kern w:val="0"/>
          <w:sz w:val="32"/>
          <w:szCs w:val="32"/>
          <w:shd w:val="clear" w:color="auto" w:fill="FFFFFF"/>
        </w:rPr>
        <w:t>等基础项目，大力发展群众参与度高、影响力广的足球、篮球、</w:t>
      </w:r>
      <w:r>
        <w:rPr>
          <w:rFonts w:ascii="仿宋" w:hAnsi="仿宋" w:eastAsia="仿宋"/>
          <w:b w:val="0"/>
          <w:snapToGrid w:val="0"/>
          <w:spacing w:val="0"/>
          <w:kern w:val="0"/>
          <w:sz w:val="32"/>
          <w:szCs w:val="32"/>
          <w:shd w:val="clear" w:color="auto" w:fill="FFFFFF"/>
        </w:rPr>
        <w:t>排球</w:t>
      </w:r>
      <w:r>
        <w:rPr>
          <w:rFonts w:hint="eastAsia" w:ascii="仿宋" w:hAnsi="仿宋" w:eastAsia="仿宋"/>
          <w:b w:val="0"/>
          <w:snapToGrid w:val="0"/>
          <w:spacing w:val="0"/>
          <w:kern w:val="0"/>
          <w:sz w:val="32"/>
          <w:szCs w:val="32"/>
          <w:shd w:val="clear" w:color="auto" w:fill="FFFFFF"/>
        </w:rPr>
        <w:t>“三大球”和乒乓球、羽毛球、网球“三小球”项目，大力发展冰雪项目，不断提高竞技体育水平。</w:t>
      </w:r>
      <w:r>
        <w:rPr>
          <w:rFonts w:hint="eastAsia" w:ascii="黑体" w:hAnsi="黑体" w:eastAsia="黑体"/>
          <w:b w:val="0"/>
          <w:snapToGrid w:val="0"/>
          <w:spacing w:val="0"/>
          <w:kern w:val="0"/>
          <w:sz w:val="32"/>
          <w:szCs w:val="32"/>
          <w:shd w:val="clear" w:color="auto" w:fill="FFFFFF"/>
        </w:rPr>
        <w:t>（责任部门</w:t>
      </w:r>
      <w:r>
        <w:rPr>
          <w:rFonts w:ascii="黑体" w:hAnsi="黑体" w:eastAsia="黑体"/>
          <w:b w:val="0"/>
          <w:snapToGrid w:val="0"/>
          <w:spacing w:val="0"/>
          <w:kern w:val="0"/>
          <w:sz w:val="32"/>
          <w:szCs w:val="32"/>
          <w:shd w:val="clear" w:color="auto" w:fill="FFFFFF"/>
        </w:rPr>
        <w:t>：</w:t>
      </w:r>
      <w:r>
        <w:rPr>
          <w:rFonts w:hint="eastAsia" w:ascii="黑体" w:hAnsi="黑体" w:eastAsia="黑体"/>
          <w:b w:val="0"/>
          <w:snapToGrid w:val="0"/>
          <w:spacing w:val="0"/>
          <w:kern w:val="0"/>
          <w:sz w:val="32"/>
          <w:szCs w:val="32"/>
          <w:shd w:val="clear" w:color="auto" w:fill="FFFFFF"/>
        </w:rPr>
        <w:t>市体育局、各区人民政府、市残联</w:t>
      </w:r>
      <w:r>
        <w:rPr>
          <w:rFonts w:ascii="黑体" w:hAnsi="黑体" w:eastAsia="黑体"/>
          <w:b w:val="0"/>
          <w:snapToGrid w:val="0"/>
          <w:spacing w:val="0"/>
          <w:kern w:val="0"/>
          <w:sz w:val="32"/>
          <w:szCs w:val="32"/>
          <w:shd w:val="clear" w:color="auto" w:fill="FFFFFF"/>
        </w:rPr>
        <w:t>）</w:t>
      </w:r>
    </w:p>
    <w:p>
      <w:pPr>
        <w:shd w:val="clear" w:color="auto" w:fill="FFFFFF"/>
        <w:topLinePunct/>
        <w:snapToGrid w:val="0"/>
        <w:spacing w:line="560" w:lineRule="exact"/>
        <w:ind w:firstLine="800" w:firstLineChars="250"/>
        <w:jc w:val="both"/>
        <w:rPr>
          <w:rFonts w:ascii="楷体" w:hAnsi="楷体" w:eastAsia="楷体" w:cs="宋体"/>
          <w:b w:val="0"/>
          <w:snapToGrid w:val="0"/>
          <w:spacing w:val="0"/>
          <w:kern w:val="0"/>
          <w:sz w:val="32"/>
          <w:szCs w:val="32"/>
          <w:shd w:val="clear" w:color="auto" w:fill="FFFFFF"/>
        </w:rPr>
      </w:pPr>
      <w:r>
        <w:rPr>
          <w:rFonts w:hint="eastAsia" w:ascii="楷体" w:hAnsi="楷体" w:eastAsia="楷体" w:cs="宋体"/>
          <w:b w:val="0"/>
          <w:snapToGrid w:val="0"/>
          <w:spacing w:val="0"/>
          <w:kern w:val="0"/>
          <w:sz w:val="32"/>
          <w:szCs w:val="32"/>
          <w:shd w:val="clear" w:color="auto" w:fill="FFFFFF"/>
        </w:rPr>
        <w:t>（六</w:t>
      </w:r>
      <w:r>
        <w:rPr>
          <w:rFonts w:ascii="楷体" w:hAnsi="楷体" w:eastAsia="楷体" w:cs="宋体"/>
          <w:b w:val="0"/>
          <w:snapToGrid w:val="0"/>
          <w:spacing w:val="0"/>
          <w:kern w:val="0"/>
          <w:sz w:val="32"/>
          <w:szCs w:val="32"/>
          <w:shd w:val="clear" w:color="auto" w:fill="FFFFFF"/>
        </w:rPr>
        <w:t>）</w:t>
      </w:r>
      <w:r>
        <w:rPr>
          <w:rFonts w:hint="eastAsia" w:ascii="楷体" w:hAnsi="楷体" w:eastAsia="楷体" w:cs="宋体"/>
          <w:b w:val="0"/>
          <w:snapToGrid w:val="0"/>
          <w:spacing w:val="0"/>
          <w:kern w:val="0"/>
          <w:sz w:val="32"/>
          <w:szCs w:val="32"/>
          <w:shd w:val="clear" w:color="auto" w:fill="FFFFFF"/>
        </w:rPr>
        <w:t>体育科技</w:t>
      </w:r>
      <w:r>
        <w:rPr>
          <w:rFonts w:ascii="楷体" w:hAnsi="楷体" w:eastAsia="楷体" w:cs="宋体"/>
          <w:b w:val="0"/>
          <w:snapToGrid w:val="0"/>
          <w:spacing w:val="0"/>
          <w:kern w:val="0"/>
          <w:sz w:val="32"/>
          <w:szCs w:val="32"/>
          <w:shd w:val="clear" w:color="auto" w:fill="FFFFFF"/>
        </w:rPr>
        <w:t>保障工程</w:t>
      </w:r>
    </w:p>
    <w:p>
      <w:pPr>
        <w:shd w:val="clear" w:color="auto" w:fill="FFFFFF"/>
        <w:topLinePunct/>
        <w:snapToGrid w:val="0"/>
        <w:spacing w:line="560" w:lineRule="exact"/>
        <w:ind w:firstLine="640" w:firstLineChars="200"/>
        <w:jc w:val="both"/>
        <w:rPr>
          <w:rFonts w:ascii="仿宋" w:hAnsi="仿宋" w:eastAsia="仿宋" w:cs="宋体"/>
          <w:b w:val="0"/>
          <w:snapToGrid w:val="0"/>
          <w:spacing w:val="0"/>
          <w:kern w:val="0"/>
          <w:sz w:val="32"/>
          <w:szCs w:val="32"/>
          <w:shd w:val="clear" w:color="auto" w:fill="FFFFFF"/>
        </w:rPr>
      </w:pPr>
      <w:r>
        <w:rPr>
          <w:rFonts w:ascii="仿宋" w:hAnsi="仿宋" w:eastAsia="仿宋" w:cs="宋体"/>
          <w:b w:val="0"/>
          <w:snapToGrid w:val="0"/>
          <w:spacing w:val="0"/>
          <w:kern w:val="0"/>
          <w:sz w:val="32"/>
          <w:szCs w:val="32"/>
          <w:shd w:val="clear" w:color="auto" w:fill="FFFFFF"/>
        </w:rPr>
        <w:t>高度重视体育科学研究和科技成果运用，将体育科技纳入全</w:t>
      </w:r>
      <w:r>
        <w:rPr>
          <w:rFonts w:hint="eastAsia" w:ascii="仿宋" w:hAnsi="仿宋" w:eastAsia="仿宋" w:cs="宋体"/>
          <w:b w:val="0"/>
          <w:snapToGrid w:val="0"/>
          <w:spacing w:val="0"/>
          <w:kern w:val="0"/>
          <w:sz w:val="32"/>
          <w:szCs w:val="32"/>
          <w:shd w:val="clear" w:color="auto" w:fill="FFFFFF"/>
        </w:rPr>
        <w:t>市</w:t>
      </w:r>
      <w:r>
        <w:rPr>
          <w:rFonts w:ascii="仿宋" w:hAnsi="仿宋" w:eastAsia="仿宋" w:cs="宋体"/>
          <w:b w:val="0"/>
          <w:snapToGrid w:val="0"/>
          <w:spacing w:val="0"/>
          <w:kern w:val="0"/>
          <w:sz w:val="32"/>
          <w:szCs w:val="32"/>
          <w:shd w:val="clear" w:color="auto" w:fill="FFFFFF"/>
        </w:rPr>
        <w:t>科技发展规划。</w:t>
      </w:r>
      <w:r>
        <w:rPr>
          <w:rFonts w:hint="eastAsia" w:ascii="仿宋" w:hAnsi="仿宋" w:eastAsia="仿宋" w:cs="宋体"/>
          <w:b w:val="0"/>
          <w:snapToGrid w:val="0"/>
          <w:spacing w:val="0"/>
          <w:kern w:val="0"/>
          <w:sz w:val="32"/>
          <w:szCs w:val="32"/>
          <w:shd w:val="clear" w:color="auto" w:fill="FFFFFF"/>
        </w:rPr>
        <w:t>积极引进国内外高水平科研医疗人才，推进体育科研学科、运动康复医疗带头人等各类人才队伍建设。</w:t>
      </w:r>
      <w:r>
        <w:rPr>
          <w:rFonts w:ascii="仿宋" w:hAnsi="仿宋" w:eastAsia="仿宋" w:cs="宋体"/>
          <w:b w:val="0"/>
          <w:snapToGrid w:val="0"/>
          <w:spacing w:val="0"/>
          <w:kern w:val="0"/>
          <w:sz w:val="32"/>
          <w:szCs w:val="32"/>
          <w:shd w:val="clear" w:color="auto" w:fill="FFFFFF"/>
        </w:rPr>
        <w:t>广泛开展与国内外知名高校、科研院所、医疗机构的</w:t>
      </w:r>
      <w:r>
        <w:rPr>
          <w:rFonts w:hint="eastAsia" w:ascii="仿宋" w:hAnsi="仿宋" w:eastAsia="仿宋" w:cs="宋体"/>
          <w:b w:val="0"/>
          <w:snapToGrid w:val="0"/>
          <w:spacing w:val="0"/>
          <w:kern w:val="0"/>
          <w:sz w:val="32"/>
          <w:szCs w:val="32"/>
          <w:shd w:val="clear" w:color="auto" w:fill="FFFFFF"/>
        </w:rPr>
        <w:t>交流</w:t>
      </w:r>
      <w:r>
        <w:rPr>
          <w:rFonts w:ascii="仿宋" w:hAnsi="仿宋" w:eastAsia="仿宋" w:cs="宋体"/>
          <w:b w:val="0"/>
          <w:snapToGrid w:val="0"/>
          <w:spacing w:val="0"/>
          <w:kern w:val="0"/>
          <w:sz w:val="32"/>
          <w:szCs w:val="32"/>
          <w:shd w:val="clear" w:color="auto" w:fill="FFFFFF"/>
        </w:rPr>
        <w:t>合作，加强运动员科学选材、项目制胜规律、科学训练方法、复合团队建设等方面研究，突出重点运动项目科研攻关，推进体育科技成果转化，提高训练监测、运动创伤防治和营养恢复水平。</w:t>
      </w:r>
      <w:r>
        <w:rPr>
          <w:rFonts w:hint="eastAsia" w:ascii="黑体" w:hAnsi="黑体" w:eastAsia="黑体" w:cs="宋体"/>
          <w:b w:val="0"/>
          <w:snapToGrid w:val="0"/>
          <w:spacing w:val="0"/>
          <w:kern w:val="0"/>
          <w:sz w:val="32"/>
          <w:szCs w:val="32"/>
          <w:shd w:val="clear" w:color="auto" w:fill="FFFFFF"/>
        </w:rPr>
        <w:t>（责任部门</w:t>
      </w:r>
      <w:r>
        <w:rPr>
          <w:rFonts w:ascii="黑体" w:hAnsi="黑体" w:eastAsia="黑体" w:cs="宋体"/>
          <w:b w:val="0"/>
          <w:snapToGrid w:val="0"/>
          <w:spacing w:val="0"/>
          <w:kern w:val="0"/>
          <w:sz w:val="32"/>
          <w:szCs w:val="32"/>
          <w:shd w:val="clear" w:color="auto" w:fill="FFFFFF"/>
        </w:rPr>
        <w:t>：</w:t>
      </w:r>
      <w:r>
        <w:rPr>
          <w:rFonts w:hint="eastAsia" w:ascii="黑体" w:hAnsi="黑体" w:eastAsia="黑体" w:cs="宋体"/>
          <w:b w:val="0"/>
          <w:snapToGrid w:val="0"/>
          <w:spacing w:val="0"/>
          <w:kern w:val="0"/>
          <w:sz w:val="32"/>
          <w:szCs w:val="32"/>
          <w:shd w:val="clear" w:color="auto" w:fill="FFFFFF"/>
        </w:rPr>
        <w:t>市体育局</w:t>
      </w:r>
      <w:r>
        <w:rPr>
          <w:rFonts w:ascii="黑体" w:hAnsi="黑体" w:eastAsia="黑体" w:cs="宋体"/>
          <w:b w:val="0"/>
          <w:snapToGrid w:val="0"/>
          <w:spacing w:val="0"/>
          <w:kern w:val="0"/>
          <w:sz w:val="32"/>
          <w:szCs w:val="32"/>
          <w:shd w:val="clear" w:color="auto" w:fill="FFFFFF"/>
        </w:rPr>
        <w:t>、</w:t>
      </w:r>
      <w:r>
        <w:rPr>
          <w:rFonts w:hint="eastAsia" w:ascii="黑体" w:hAnsi="黑体" w:eastAsia="黑体" w:cs="宋体"/>
          <w:b w:val="0"/>
          <w:snapToGrid w:val="0"/>
          <w:spacing w:val="0"/>
          <w:kern w:val="0"/>
          <w:sz w:val="32"/>
          <w:szCs w:val="32"/>
          <w:shd w:val="clear" w:color="auto" w:fill="FFFFFF"/>
        </w:rPr>
        <w:t>市</w:t>
      </w:r>
      <w:r>
        <w:rPr>
          <w:rFonts w:ascii="黑体" w:hAnsi="黑体" w:eastAsia="黑体" w:cs="宋体"/>
          <w:b w:val="0"/>
          <w:snapToGrid w:val="0"/>
          <w:spacing w:val="0"/>
          <w:kern w:val="0"/>
          <w:sz w:val="32"/>
          <w:szCs w:val="32"/>
          <w:shd w:val="clear" w:color="auto" w:fill="FFFFFF"/>
        </w:rPr>
        <w:t>科技局</w:t>
      </w:r>
      <w:r>
        <w:rPr>
          <w:rFonts w:hint="eastAsia" w:ascii="黑体" w:hAnsi="黑体" w:eastAsia="黑体" w:cs="宋体"/>
          <w:b w:val="0"/>
          <w:snapToGrid w:val="0"/>
          <w:spacing w:val="0"/>
          <w:kern w:val="0"/>
          <w:sz w:val="32"/>
          <w:szCs w:val="32"/>
          <w:shd w:val="clear" w:color="auto" w:fill="FFFFFF"/>
        </w:rPr>
        <w:t>、市卫生健康委、市</w:t>
      </w:r>
      <w:r>
        <w:rPr>
          <w:rFonts w:ascii="黑体" w:hAnsi="黑体" w:eastAsia="黑体" w:cs="宋体"/>
          <w:b w:val="0"/>
          <w:snapToGrid w:val="0"/>
          <w:spacing w:val="0"/>
          <w:kern w:val="0"/>
          <w:sz w:val="32"/>
          <w:szCs w:val="32"/>
          <w:shd w:val="clear" w:color="auto" w:fill="FFFFFF"/>
        </w:rPr>
        <w:t>教委）</w:t>
      </w:r>
    </w:p>
    <w:p>
      <w:pPr>
        <w:shd w:val="clear" w:color="auto" w:fill="FFFFFF"/>
        <w:topLinePunct/>
        <w:snapToGrid w:val="0"/>
        <w:spacing w:line="560" w:lineRule="exact"/>
        <w:ind w:firstLine="640" w:firstLineChars="200"/>
        <w:jc w:val="both"/>
        <w:rPr>
          <w:rFonts w:ascii="仿宋" w:hAnsi="仿宋" w:eastAsia="仿宋" w:cs="仿宋"/>
          <w:b w:val="0"/>
          <w:snapToGrid w:val="0"/>
          <w:spacing w:val="0"/>
          <w:kern w:val="0"/>
          <w:sz w:val="32"/>
          <w:szCs w:val="32"/>
          <w:shd w:val="clear" w:color="auto" w:fill="FFFFFF"/>
        </w:rPr>
      </w:pPr>
      <w:r>
        <w:rPr>
          <w:rFonts w:hint="eastAsia" w:ascii="仿宋" w:hAnsi="仿宋" w:eastAsia="仿宋" w:cs="仿宋"/>
          <w:b w:val="0"/>
          <w:snapToGrid w:val="0"/>
          <w:spacing w:val="0"/>
          <w:kern w:val="0"/>
          <w:sz w:val="32"/>
          <w:szCs w:val="32"/>
          <w:shd w:val="clear" w:color="auto" w:fill="FFFFFF"/>
        </w:rPr>
        <w:t>强化科学训练体系。建立以教练员为主导、科技人员为辅助的复合型保障团队，精准高效解决训练和比赛过程中存在的基础性和关键性问题，统筹国际国内体育科技资源，构建跨学科、跨地域、跨行业、跨部门体育科技协同创新平台，加强科研攻关、科技服务和医疗保障工作。</w:t>
      </w:r>
      <w:r>
        <w:rPr>
          <w:rFonts w:hint="eastAsia" w:ascii="黑体" w:hAnsi="黑体" w:eastAsia="黑体" w:cs="宋体"/>
          <w:b w:val="0"/>
          <w:snapToGrid w:val="0"/>
          <w:spacing w:val="0"/>
          <w:kern w:val="0"/>
          <w:sz w:val="32"/>
          <w:szCs w:val="32"/>
          <w:shd w:val="clear" w:color="auto" w:fill="FFFFFF"/>
        </w:rPr>
        <w:t>（责任部门</w:t>
      </w:r>
      <w:r>
        <w:rPr>
          <w:rFonts w:ascii="黑体" w:hAnsi="黑体" w:eastAsia="黑体" w:cs="宋体"/>
          <w:b w:val="0"/>
          <w:snapToGrid w:val="0"/>
          <w:spacing w:val="0"/>
          <w:kern w:val="0"/>
          <w:sz w:val="32"/>
          <w:szCs w:val="32"/>
          <w:shd w:val="clear" w:color="auto" w:fill="FFFFFF"/>
        </w:rPr>
        <w:t>：</w:t>
      </w:r>
      <w:r>
        <w:rPr>
          <w:rFonts w:hint="eastAsia" w:ascii="黑体" w:hAnsi="黑体" w:eastAsia="黑体" w:cs="宋体"/>
          <w:b w:val="0"/>
          <w:snapToGrid w:val="0"/>
          <w:spacing w:val="0"/>
          <w:kern w:val="0"/>
          <w:sz w:val="32"/>
          <w:szCs w:val="32"/>
          <w:shd w:val="clear" w:color="auto" w:fill="FFFFFF"/>
        </w:rPr>
        <w:t>市体育局</w:t>
      </w:r>
      <w:r>
        <w:rPr>
          <w:rFonts w:ascii="黑体" w:hAnsi="黑体" w:eastAsia="黑体" w:cs="宋体"/>
          <w:b w:val="0"/>
          <w:snapToGrid w:val="0"/>
          <w:spacing w:val="0"/>
          <w:kern w:val="0"/>
          <w:sz w:val="32"/>
          <w:szCs w:val="32"/>
          <w:shd w:val="clear" w:color="auto" w:fill="FFFFFF"/>
        </w:rPr>
        <w:t>、</w:t>
      </w:r>
      <w:r>
        <w:rPr>
          <w:rFonts w:hint="eastAsia" w:ascii="黑体" w:hAnsi="黑体" w:eastAsia="黑体" w:cs="宋体"/>
          <w:b w:val="0"/>
          <w:snapToGrid w:val="0"/>
          <w:spacing w:val="0"/>
          <w:kern w:val="0"/>
          <w:sz w:val="32"/>
          <w:szCs w:val="32"/>
          <w:shd w:val="clear" w:color="auto" w:fill="FFFFFF"/>
        </w:rPr>
        <w:t>市</w:t>
      </w:r>
      <w:r>
        <w:rPr>
          <w:rFonts w:ascii="黑体" w:hAnsi="黑体" w:eastAsia="黑体" w:cs="宋体"/>
          <w:b w:val="0"/>
          <w:snapToGrid w:val="0"/>
          <w:spacing w:val="0"/>
          <w:kern w:val="0"/>
          <w:sz w:val="32"/>
          <w:szCs w:val="32"/>
          <w:shd w:val="clear" w:color="auto" w:fill="FFFFFF"/>
        </w:rPr>
        <w:t>科技局</w:t>
      </w:r>
      <w:r>
        <w:rPr>
          <w:rFonts w:hint="eastAsia" w:ascii="黑体" w:hAnsi="黑体" w:eastAsia="黑体" w:cs="宋体"/>
          <w:b w:val="0"/>
          <w:snapToGrid w:val="0"/>
          <w:spacing w:val="0"/>
          <w:kern w:val="0"/>
          <w:sz w:val="32"/>
          <w:szCs w:val="32"/>
          <w:shd w:val="clear" w:color="auto" w:fill="FFFFFF"/>
        </w:rPr>
        <w:t>、市卫生健康委、市</w:t>
      </w:r>
      <w:r>
        <w:rPr>
          <w:rFonts w:ascii="黑体" w:hAnsi="黑体" w:eastAsia="黑体" w:cs="宋体"/>
          <w:b w:val="0"/>
          <w:snapToGrid w:val="0"/>
          <w:spacing w:val="0"/>
          <w:kern w:val="0"/>
          <w:sz w:val="32"/>
          <w:szCs w:val="32"/>
          <w:shd w:val="clear" w:color="auto" w:fill="FFFFFF"/>
        </w:rPr>
        <w:t>教委）</w:t>
      </w:r>
    </w:p>
    <w:p>
      <w:pPr>
        <w:topLinePunct/>
        <w:snapToGrid w:val="0"/>
        <w:spacing w:line="560" w:lineRule="exact"/>
        <w:ind w:firstLine="800" w:firstLineChars="250"/>
        <w:jc w:val="both"/>
        <w:rPr>
          <w:rFonts w:ascii="楷体" w:hAnsi="楷体" w:eastAsia="楷体" w:cs="宋体"/>
          <w:b w:val="0"/>
          <w:snapToGrid w:val="0"/>
          <w:spacing w:val="0"/>
          <w:kern w:val="0"/>
          <w:sz w:val="32"/>
          <w:szCs w:val="32"/>
          <w:shd w:val="clear" w:color="auto" w:fill="FFFFFF"/>
        </w:rPr>
      </w:pPr>
      <w:r>
        <w:rPr>
          <w:rFonts w:hint="eastAsia" w:ascii="楷体" w:hAnsi="楷体" w:eastAsia="楷体" w:cs="宋体"/>
          <w:b w:val="0"/>
          <w:snapToGrid w:val="0"/>
          <w:spacing w:val="0"/>
          <w:kern w:val="0"/>
          <w:sz w:val="32"/>
          <w:szCs w:val="32"/>
          <w:shd w:val="clear" w:color="auto" w:fill="FFFFFF"/>
        </w:rPr>
        <w:t>（七</w:t>
      </w:r>
      <w:r>
        <w:rPr>
          <w:rFonts w:ascii="楷体" w:hAnsi="楷体" w:eastAsia="楷体" w:cs="宋体"/>
          <w:b w:val="0"/>
          <w:snapToGrid w:val="0"/>
          <w:spacing w:val="0"/>
          <w:kern w:val="0"/>
          <w:sz w:val="32"/>
          <w:szCs w:val="32"/>
          <w:shd w:val="clear" w:color="auto" w:fill="FFFFFF"/>
        </w:rPr>
        <w:t>）</w:t>
      </w:r>
      <w:r>
        <w:rPr>
          <w:rFonts w:hint="eastAsia" w:ascii="楷体" w:hAnsi="楷体" w:eastAsia="楷体" w:cs="宋体"/>
          <w:b w:val="0"/>
          <w:snapToGrid w:val="0"/>
          <w:spacing w:val="0"/>
          <w:kern w:val="0"/>
          <w:sz w:val="32"/>
          <w:szCs w:val="32"/>
          <w:shd w:val="clear" w:color="auto" w:fill="FFFFFF"/>
        </w:rPr>
        <w:t>体育产业</w:t>
      </w:r>
      <w:r>
        <w:rPr>
          <w:rFonts w:ascii="楷体" w:hAnsi="楷体" w:eastAsia="楷体" w:cs="宋体"/>
          <w:b w:val="0"/>
          <w:snapToGrid w:val="0"/>
          <w:spacing w:val="0"/>
          <w:kern w:val="0"/>
          <w:sz w:val="32"/>
          <w:szCs w:val="32"/>
          <w:shd w:val="clear" w:color="auto" w:fill="FFFFFF"/>
        </w:rPr>
        <w:t>培育工程</w:t>
      </w:r>
    </w:p>
    <w:p>
      <w:pPr>
        <w:topLinePunct/>
        <w:snapToGrid w:val="0"/>
        <w:spacing w:line="560" w:lineRule="exact"/>
        <w:ind w:firstLine="640" w:firstLineChars="200"/>
        <w:jc w:val="both"/>
        <w:rPr>
          <w:rFonts w:ascii="黑体" w:hAnsi="黑体" w:eastAsia="黑体"/>
          <w:b w:val="0"/>
          <w:snapToGrid w:val="0"/>
          <w:spacing w:val="0"/>
          <w:kern w:val="0"/>
          <w:sz w:val="32"/>
          <w:szCs w:val="32"/>
          <w:shd w:val="clear" w:color="auto" w:fill="FFFFFF"/>
        </w:rPr>
      </w:pPr>
      <w:r>
        <w:rPr>
          <w:rFonts w:hint="eastAsia" w:ascii="仿宋" w:hAnsi="仿宋" w:eastAsia="仿宋"/>
          <w:b w:val="0"/>
          <w:snapToGrid w:val="0"/>
          <w:spacing w:val="0"/>
          <w:kern w:val="0"/>
          <w:sz w:val="32"/>
          <w:szCs w:val="32"/>
          <w:shd w:val="clear" w:color="auto" w:fill="FFFFFF"/>
        </w:rPr>
        <w:t>以竞赛表演和健身休闲</w:t>
      </w:r>
      <w:r>
        <w:rPr>
          <w:rFonts w:ascii="仿宋" w:hAnsi="仿宋" w:eastAsia="仿宋"/>
          <w:b w:val="0"/>
          <w:snapToGrid w:val="0"/>
          <w:spacing w:val="0"/>
          <w:kern w:val="0"/>
          <w:sz w:val="32"/>
          <w:szCs w:val="32"/>
          <w:shd w:val="clear" w:color="auto" w:fill="FFFFFF"/>
        </w:rPr>
        <w:t>等本体产业为核心</w:t>
      </w:r>
      <w:r>
        <w:rPr>
          <w:rFonts w:hint="eastAsia" w:ascii="仿宋" w:hAnsi="仿宋" w:eastAsia="仿宋"/>
          <w:b w:val="0"/>
          <w:snapToGrid w:val="0"/>
          <w:spacing w:val="0"/>
          <w:kern w:val="0"/>
          <w:sz w:val="32"/>
          <w:szCs w:val="32"/>
          <w:shd w:val="clear" w:color="auto" w:fill="FFFFFF"/>
        </w:rPr>
        <w:t>，进一步带动我市体育用品生产企业和现代体育服务企业发展，提升产品供给能力。鼓励支持、培育引进各类企业和社会资本从事体育产品</w:t>
      </w:r>
      <w:r>
        <w:rPr>
          <w:rFonts w:ascii="仿宋" w:hAnsi="仿宋" w:eastAsia="仿宋"/>
          <w:b w:val="0"/>
          <w:snapToGrid w:val="0"/>
          <w:spacing w:val="0"/>
          <w:kern w:val="0"/>
          <w:sz w:val="32"/>
          <w:szCs w:val="32"/>
          <w:shd w:val="clear" w:color="auto" w:fill="FFFFFF"/>
        </w:rPr>
        <w:t>研</w:t>
      </w:r>
      <w:r>
        <w:rPr>
          <w:rFonts w:hint="eastAsia" w:ascii="仿宋" w:hAnsi="仿宋" w:eastAsia="仿宋"/>
          <w:b w:val="0"/>
          <w:snapToGrid w:val="0"/>
          <w:spacing w:val="0"/>
          <w:kern w:val="0"/>
          <w:sz w:val="32"/>
          <w:szCs w:val="32"/>
          <w:shd w:val="clear" w:color="auto" w:fill="FFFFFF"/>
        </w:rPr>
        <w:t>发生产，打造创新型企业。建立我市体育产业名录库，落实</w:t>
      </w:r>
      <w:r>
        <w:rPr>
          <w:rFonts w:ascii="仿宋" w:hAnsi="仿宋" w:eastAsia="仿宋"/>
          <w:b w:val="0"/>
          <w:snapToGrid w:val="0"/>
          <w:spacing w:val="0"/>
          <w:kern w:val="0"/>
          <w:sz w:val="32"/>
          <w:szCs w:val="32"/>
          <w:shd w:val="clear" w:color="auto" w:fill="FFFFFF"/>
        </w:rPr>
        <w:t>国家体育事业和体育产业统计制度要求</w:t>
      </w:r>
      <w:r>
        <w:rPr>
          <w:rFonts w:hint="eastAsia" w:ascii="仿宋" w:hAnsi="仿宋" w:eastAsia="仿宋"/>
          <w:b w:val="0"/>
          <w:snapToGrid w:val="0"/>
          <w:spacing w:val="0"/>
          <w:kern w:val="0"/>
          <w:sz w:val="32"/>
          <w:szCs w:val="32"/>
          <w:shd w:val="clear" w:color="auto" w:fill="FFFFFF"/>
        </w:rPr>
        <w:t>，加强体育产业统计工作，定期发布体育产业及体育消费数据。鼓励支持退役运动员、大学生等群体积极参与体育创新创业，制定健身教练、体育经纪人等职业标准和管理规范。鼓励设立各类体育产业孵化机构，引导众创空间高质量发展。鼓励生产制造类企业建立工匠工作室，塑造工匠品牌。</w:t>
      </w:r>
      <w:r>
        <w:rPr>
          <w:rFonts w:hint="eastAsia" w:ascii="黑体" w:hAnsi="黑体" w:eastAsia="黑体"/>
          <w:b w:val="0"/>
          <w:snapToGrid w:val="0"/>
          <w:spacing w:val="0"/>
          <w:kern w:val="0"/>
          <w:sz w:val="32"/>
          <w:szCs w:val="32"/>
          <w:shd w:val="clear" w:color="auto" w:fill="FFFFFF"/>
        </w:rPr>
        <w:t>（责任部门</w:t>
      </w:r>
      <w:r>
        <w:rPr>
          <w:rFonts w:ascii="黑体" w:hAnsi="黑体" w:eastAsia="黑体"/>
          <w:b w:val="0"/>
          <w:snapToGrid w:val="0"/>
          <w:spacing w:val="0"/>
          <w:kern w:val="0"/>
          <w:sz w:val="32"/>
          <w:szCs w:val="32"/>
          <w:shd w:val="clear" w:color="auto" w:fill="FFFFFF"/>
        </w:rPr>
        <w:t>：</w:t>
      </w:r>
      <w:r>
        <w:rPr>
          <w:rFonts w:hint="eastAsia" w:ascii="黑体" w:hAnsi="黑体" w:eastAsia="黑体"/>
          <w:b w:val="0"/>
          <w:snapToGrid w:val="0"/>
          <w:spacing w:val="0"/>
          <w:kern w:val="0"/>
          <w:sz w:val="32"/>
          <w:szCs w:val="32"/>
          <w:shd w:val="clear" w:color="auto" w:fill="FFFFFF"/>
        </w:rPr>
        <w:t>市体育局</w:t>
      </w:r>
      <w:r>
        <w:rPr>
          <w:rFonts w:ascii="黑体" w:hAnsi="黑体" w:eastAsia="黑体"/>
          <w:b w:val="0"/>
          <w:snapToGrid w:val="0"/>
          <w:spacing w:val="0"/>
          <w:kern w:val="0"/>
          <w:sz w:val="32"/>
          <w:szCs w:val="32"/>
          <w:shd w:val="clear" w:color="auto" w:fill="FFFFFF"/>
        </w:rPr>
        <w:t>、</w:t>
      </w:r>
      <w:r>
        <w:rPr>
          <w:rFonts w:hint="eastAsia" w:ascii="黑体" w:hAnsi="黑体" w:eastAsia="黑体"/>
          <w:b w:val="0"/>
          <w:snapToGrid w:val="0"/>
          <w:spacing w:val="0"/>
          <w:kern w:val="0"/>
          <w:sz w:val="32"/>
          <w:szCs w:val="32"/>
          <w:shd w:val="clear" w:color="auto" w:fill="FFFFFF"/>
        </w:rPr>
        <w:t>各区人民政府、市</w:t>
      </w:r>
      <w:r>
        <w:rPr>
          <w:rFonts w:ascii="黑体" w:hAnsi="黑体" w:eastAsia="黑体"/>
          <w:b w:val="0"/>
          <w:snapToGrid w:val="0"/>
          <w:spacing w:val="0"/>
          <w:kern w:val="0"/>
          <w:sz w:val="32"/>
          <w:szCs w:val="32"/>
          <w:shd w:val="clear" w:color="auto" w:fill="FFFFFF"/>
        </w:rPr>
        <w:t>科技局</w:t>
      </w:r>
      <w:r>
        <w:rPr>
          <w:rFonts w:hint="eastAsia" w:ascii="黑体" w:hAnsi="黑体" w:eastAsia="黑体"/>
          <w:b w:val="0"/>
          <w:snapToGrid w:val="0"/>
          <w:spacing w:val="0"/>
          <w:kern w:val="0"/>
          <w:sz w:val="32"/>
          <w:szCs w:val="32"/>
          <w:shd w:val="clear" w:color="auto" w:fill="FFFFFF"/>
        </w:rPr>
        <w:t>、市人社局、市市场监管委、市统计局</w:t>
      </w:r>
      <w:r>
        <w:rPr>
          <w:rFonts w:ascii="黑体" w:hAnsi="黑体" w:eastAsia="黑体"/>
          <w:b w:val="0"/>
          <w:snapToGrid w:val="0"/>
          <w:spacing w:val="0"/>
          <w:kern w:val="0"/>
          <w:sz w:val="32"/>
          <w:szCs w:val="32"/>
          <w:shd w:val="clear" w:color="auto" w:fill="FFFFFF"/>
        </w:rPr>
        <w:t>）</w:t>
      </w:r>
    </w:p>
    <w:p>
      <w:pPr>
        <w:topLinePunct/>
        <w:snapToGrid w:val="0"/>
        <w:spacing w:line="560" w:lineRule="exact"/>
        <w:ind w:firstLine="640" w:firstLineChars="200"/>
        <w:jc w:val="both"/>
        <w:rPr>
          <w:rFonts w:ascii="黑体" w:hAnsi="黑体" w:eastAsia="黑体"/>
          <w:b w:val="0"/>
          <w:snapToGrid w:val="0"/>
          <w:spacing w:val="0"/>
          <w:kern w:val="0"/>
          <w:sz w:val="32"/>
          <w:szCs w:val="32"/>
          <w:shd w:val="clear" w:color="auto" w:fill="FFFFFF"/>
        </w:rPr>
      </w:pPr>
      <w:r>
        <w:rPr>
          <w:rFonts w:hint="eastAsia" w:ascii="仿宋" w:hAnsi="仿宋" w:eastAsia="仿宋"/>
          <w:b w:val="0"/>
          <w:snapToGrid w:val="0"/>
          <w:spacing w:val="0"/>
          <w:kern w:val="0"/>
          <w:sz w:val="32"/>
          <w:szCs w:val="32"/>
          <w:shd w:val="clear" w:color="auto" w:fill="FFFFFF"/>
        </w:rPr>
        <w:t>推动体育产业</w:t>
      </w:r>
      <w:r>
        <w:rPr>
          <w:rFonts w:ascii="仿宋" w:hAnsi="仿宋" w:eastAsia="仿宋"/>
          <w:b w:val="0"/>
          <w:snapToGrid w:val="0"/>
          <w:spacing w:val="0"/>
          <w:kern w:val="0"/>
          <w:sz w:val="32"/>
          <w:szCs w:val="32"/>
          <w:shd w:val="clear" w:color="auto" w:fill="FFFFFF"/>
        </w:rPr>
        <w:t>规划落地，</w:t>
      </w:r>
      <w:r>
        <w:rPr>
          <w:rFonts w:hint="eastAsia" w:ascii="仿宋" w:hAnsi="仿宋" w:eastAsia="仿宋"/>
          <w:b w:val="0"/>
          <w:snapToGrid w:val="0"/>
          <w:spacing w:val="0"/>
          <w:kern w:val="0"/>
          <w:sz w:val="32"/>
          <w:szCs w:val="32"/>
          <w:shd w:val="clear" w:color="auto" w:fill="FFFFFF"/>
        </w:rPr>
        <w:t>稳步推进国家级运动休闲特色小镇建设，着力培育汽车、水上、冰雪、航空、马术等市级特色运动休闲小镇。推动体育与旅游、文化、教育、传媒、医养等领域跨界融合发展，鼓励将闲置商业、旧厂房及大型体育场馆改造成集商业、体育培训、健身休闲为一体的多功能、综合性的消费载体。推动京津冀体育产业协同发展，充分利用我市国家级会展中心、梅江会展中心等会展资源，积极申办创办和组团参加国际国内体育用品博览会。</w:t>
      </w:r>
      <w:r>
        <w:rPr>
          <w:rFonts w:hint="eastAsia" w:ascii="黑体" w:hAnsi="黑体" w:eastAsia="黑体"/>
          <w:b w:val="0"/>
          <w:snapToGrid w:val="0"/>
          <w:spacing w:val="0"/>
          <w:kern w:val="0"/>
          <w:sz w:val="32"/>
          <w:szCs w:val="32"/>
          <w:shd w:val="clear" w:color="auto" w:fill="FFFFFF"/>
        </w:rPr>
        <w:t>（责任部门</w:t>
      </w:r>
      <w:r>
        <w:rPr>
          <w:rFonts w:ascii="黑体" w:hAnsi="黑体" w:eastAsia="黑体"/>
          <w:b w:val="0"/>
          <w:snapToGrid w:val="0"/>
          <w:spacing w:val="0"/>
          <w:kern w:val="0"/>
          <w:sz w:val="32"/>
          <w:szCs w:val="32"/>
          <w:shd w:val="clear" w:color="auto" w:fill="FFFFFF"/>
        </w:rPr>
        <w:t>：</w:t>
      </w:r>
      <w:r>
        <w:rPr>
          <w:rFonts w:hint="eastAsia" w:ascii="黑体" w:hAnsi="黑体" w:eastAsia="黑体"/>
          <w:b w:val="0"/>
          <w:snapToGrid w:val="0"/>
          <w:spacing w:val="0"/>
          <w:kern w:val="0"/>
          <w:sz w:val="32"/>
          <w:szCs w:val="32"/>
          <w:shd w:val="clear" w:color="auto" w:fill="FFFFFF"/>
        </w:rPr>
        <w:t>市体育局</w:t>
      </w:r>
      <w:r>
        <w:rPr>
          <w:rFonts w:ascii="黑体" w:hAnsi="黑体" w:eastAsia="黑体"/>
          <w:b w:val="0"/>
          <w:snapToGrid w:val="0"/>
          <w:spacing w:val="0"/>
          <w:kern w:val="0"/>
          <w:sz w:val="32"/>
          <w:szCs w:val="32"/>
          <w:shd w:val="clear" w:color="auto" w:fill="FFFFFF"/>
        </w:rPr>
        <w:t>、</w:t>
      </w:r>
      <w:r>
        <w:rPr>
          <w:rFonts w:hint="eastAsia" w:ascii="黑体" w:hAnsi="黑体" w:eastAsia="黑体"/>
          <w:b w:val="0"/>
          <w:snapToGrid w:val="0"/>
          <w:spacing w:val="0"/>
          <w:kern w:val="0"/>
          <w:sz w:val="32"/>
          <w:szCs w:val="32"/>
          <w:shd w:val="clear" w:color="auto" w:fill="FFFFFF"/>
        </w:rPr>
        <w:t>市商务局、市文化和旅游局</w:t>
      </w:r>
      <w:r>
        <w:rPr>
          <w:rFonts w:ascii="黑体" w:hAnsi="黑体" w:eastAsia="黑体"/>
          <w:b w:val="0"/>
          <w:snapToGrid w:val="0"/>
          <w:spacing w:val="0"/>
          <w:kern w:val="0"/>
          <w:sz w:val="32"/>
          <w:szCs w:val="32"/>
          <w:shd w:val="clear" w:color="auto" w:fill="FFFFFF"/>
        </w:rPr>
        <w:t>、</w:t>
      </w:r>
      <w:r>
        <w:rPr>
          <w:rFonts w:hint="eastAsia" w:ascii="黑体" w:hAnsi="黑体" w:eastAsia="黑体"/>
          <w:b w:val="0"/>
          <w:snapToGrid w:val="0"/>
          <w:spacing w:val="0"/>
          <w:kern w:val="0"/>
          <w:sz w:val="32"/>
          <w:szCs w:val="32"/>
          <w:shd w:val="clear" w:color="auto" w:fill="FFFFFF"/>
        </w:rPr>
        <w:t>市卫生健康委、市</w:t>
      </w:r>
      <w:r>
        <w:rPr>
          <w:rFonts w:ascii="黑体" w:hAnsi="黑体" w:eastAsia="黑体"/>
          <w:b w:val="0"/>
          <w:snapToGrid w:val="0"/>
          <w:spacing w:val="0"/>
          <w:kern w:val="0"/>
          <w:sz w:val="32"/>
          <w:szCs w:val="32"/>
          <w:shd w:val="clear" w:color="auto" w:fill="FFFFFF"/>
        </w:rPr>
        <w:t>教委）</w:t>
      </w:r>
    </w:p>
    <w:p>
      <w:pPr>
        <w:topLinePunct/>
        <w:snapToGrid w:val="0"/>
        <w:spacing w:line="560" w:lineRule="exact"/>
        <w:ind w:firstLine="800" w:firstLineChars="250"/>
        <w:jc w:val="both"/>
        <w:rPr>
          <w:rFonts w:ascii="楷体" w:hAnsi="楷体" w:eastAsia="楷体" w:cs="宋体"/>
          <w:b w:val="0"/>
          <w:snapToGrid w:val="0"/>
          <w:spacing w:val="0"/>
          <w:kern w:val="0"/>
          <w:sz w:val="32"/>
          <w:szCs w:val="32"/>
          <w:shd w:val="clear" w:color="auto" w:fill="FFFFFF"/>
        </w:rPr>
      </w:pPr>
      <w:r>
        <w:rPr>
          <w:rFonts w:hint="eastAsia" w:ascii="楷体" w:hAnsi="楷体" w:eastAsia="楷体" w:cs="宋体"/>
          <w:b w:val="0"/>
          <w:snapToGrid w:val="0"/>
          <w:spacing w:val="0"/>
          <w:kern w:val="0"/>
          <w:sz w:val="32"/>
          <w:szCs w:val="32"/>
          <w:shd w:val="clear" w:color="auto" w:fill="FFFFFF"/>
        </w:rPr>
        <w:t>（八</w:t>
      </w:r>
      <w:r>
        <w:rPr>
          <w:rFonts w:ascii="楷体" w:hAnsi="楷体" w:eastAsia="楷体" w:cs="宋体"/>
          <w:b w:val="0"/>
          <w:snapToGrid w:val="0"/>
          <w:spacing w:val="0"/>
          <w:kern w:val="0"/>
          <w:sz w:val="32"/>
          <w:szCs w:val="32"/>
          <w:shd w:val="clear" w:color="auto" w:fill="FFFFFF"/>
        </w:rPr>
        <w:t>）</w:t>
      </w:r>
      <w:r>
        <w:rPr>
          <w:rFonts w:hint="eastAsia" w:ascii="楷体" w:hAnsi="楷体" w:eastAsia="楷体" w:cs="宋体"/>
          <w:b w:val="0"/>
          <w:snapToGrid w:val="0"/>
          <w:spacing w:val="0"/>
          <w:kern w:val="0"/>
          <w:sz w:val="32"/>
          <w:szCs w:val="32"/>
          <w:shd w:val="clear" w:color="auto" w:fill="FFFFFF"/>
        </w:rPr>
        <w:t>高水平赛事打造</w:t>
      </w:r>
      <w:r>
        <w:rPr>
          <w:rFonts w:ascii="楷体" w:hAnsi="楷体" w:eastAsia="楷体" w:cs="宋体"/>
          <w:b w:val="0"/>
          <w:snapToGrid w:val="0"/>
          <w:spacing w:val="0"/>
          <w:kern w:val="0"/>
          <w:sz w:val="32"/>
          <w:szCs w:val="32"/>
          <w:shd w:val="clear" w:color="auto" w:fill="FFFFFF"/>
        </w:rPr>
        <w:t>工程</w:t>
      </w:r>
    </w:p>
    <w:p>
      <w:pPr>
        <w:shd w:val="clear" w:color="auto" w:fill="FFFFFF"/>
        <w:topLinePunct/>
        <w:snapToGrid w:val="0"/>
        <w:spacing w:line="560" w:lineRule="exact"/>
        <w:ind w:firstLine="640" w:firstLineChars="200"/>
        <w:jc w:val="both"/>
        <w:rPr>
          <w:rFonts w:ascii="黑体" w:hAnsi="黑体" w:eastAsia="黑体"/>
          <w:b w:val="0"/>
          <w:snapToGrid w:val="0"/>
          <w:spacing w:val="0"/>
          <w:kern w:val="0"/>
          <w:sz w:val="32"/>
          <w:szCs w:val="32"/>
          <w:shd w:val="clear" w:color="auto" w:fill="FFFFFF"/>
        </w:rPr>
      </w:pPr>
      <w:r>
        <w:rPr>
          <w:rFonts w:hint="eastAsia" w:ascii="仿宋" w:hAnsi="仿宋" w:eastAsia="仿宋"/>
          <w:b w:val="0"/>
          <w:snapToGrid w:val="0"/>
          <w:spacing w:val="0"/>
          <w:kern w:val="0"/>
          <w:sz w:val="32"/>
          <w:szCs w:val="32"/>
          <w:shd w:val="clear" w:color="auto" w:fill="FFFFFF"/>
        </w:rPr>
        <w:t>坚持政府引导、市场运作的发展模式，鼓励支持各区和社会力量主办、承办各类高水平竞技</w:t>
      </w:r>
      <w:r>
        <w:rPr>
          <w:rFonts w:ascii="仿宋" w:hAnsi="仿宋" w:eastAsia="仿宋"/>
          <w:b w:val="0"/>
          <w:snapToGrid w:val="0"/>
          <w:spacing w:val="0"/>
          <w:kern w:val="0"/>
          <w:sz w:val="32"/>
          <w:szCs w:val="32"/>
          <w:shd w:val="clear" w:color="auto" w:fill="FFFFFF"/>
        </w:rPr>
        <w:t>体育</w:t>
      </w:r>
      <w:r>
        <w:rPr>
          <w:rFonts w:hint="eastAsia" w:ascii="仿宋" w:hAnsi="仿宋" w:eastAsia="仿宋"/>
          <w:b w:val="0"/>
          <w:snapToGrid w:val="0"/>
          <w:spacing w:val="0"/>
          <w:kern w:val="0"/>
          <w:sz w:val="32"/>
          <w:szCs w:val="32"/>
          <w:shd w:val="clear" w:color="auto" w:fill="FFFFFF"/>
        </w:rPr>
        <w:t>赛事</w:t>
      </w:r>
      <w:r>
        <w:rPr>
          <w:rFonts w:ascii="仿宋" w:hAnsi="仿宋" w:eastAsia="仿宋"/>
          <w:b w:val="0"/>
          <w:snapToGrid w:val="0"/>
          <w:spacing w:val="0"/>
          <w:kern w:val="0"/>
          <w:sz w:val="32"/>
          <w:szCs w:val="32"/>
          <w:shd w:val="clear" w:color="auto" w:fill="FFFFFF"/>
        </w:rPr>
        <w:t>和</w:t>
      </w:r>
      <w:r>
        <w:rPr>
          <w:rFonts w:hint="eastAsia" w:ascii="仿宋" w:hAnsi="仿宋" w:eastAsia="仿宋"/>
          <w:b w:val="0"/>
          <w:snapToGrid w:val="0"/>
          <w:spacing w:val="0"/>
          <w:kern w:val="0"/>
          <w:sz w:val="32"/>
          <w:szCs w:val="32"/>
          <w:shd w:val="clear" w:color="auto" w:fill="FFFFFF"/>
        </w:rPr>
        <w:t>形式</w:t>
      </w:r>
      <w:r>
        <w:rPr>
          <w:rFonts w:ascii="仿宋" w:hAnsi="仿宋" w:eastAsia="仿宋"/>
          <w:b w:val="0"/>
          <w:snapToGrid w:val="0"/>
          <w:spacing w:val="0"/>
          <w:kern w:val="0"/>
          <w:sz w:val="32"/>
          <w:szCs w:val="32"/>
          <w:shd w:val="clear" w:color="auto" w:fill="FFFFFF"/>
        </w:rPr>
        <w:t>多样的全民健身赛事活动</w:t>
      </w:r>
      <w:r>
        <w:rPr>
          <w:rFonts w:hint="eastAsia" w:ascii="仿宋" w:hAnsi="仿宋" w:eastAsia="仿宋"/>
          <w:b w:val="0"/>
          <w:snapToGrid w:val="0"/>
          <w:spacing w:val="0"/>
          <w:kern w:val="0"/>
          <w:sz w:val="32"/>
          <w:szCs w:val="32"/>
          <w:shd w:val="clear" w:color="auto" w:fill="FFFFFF"/>
        </w:rPr>
        <w:t>,依法</w:t>
      </w:r>
      <w:r>
        <w:rPr>
          <w:rFonts w:ascii="仿宋" w:hAnsi="仿宋" w:eastAsia="仿宋"/>
          <w:b w:val="0"/>
          <w:snapToGrid w:val="0"/>
          <w:spacing w:val="0"/>
          <w:kern w:val="0"/>
          <w:sz w:val="32"/>
          <w:szCs w:val="32"/>
          <w:shd w:val="clear" w:color="auto" w:fill="FFFFFF"/>
        </w:rPr>
        <w:t>规范体育赛事中</w:t>
      </w:r>
      <w:r>
        <w:rPr>
          <w:rFonts w:hint="eastAsia" w:ascii="仿宋" w:hAnsi="仿宋" w:eastAsia="仿宋"/>
          <w:b w:val="0"/>
          <w:snapToGrid w:val="0"/>
          <w:spacing w:val="0"/>
          <w:kern w:val="0"/>
          <w:sz w:val="32"/>
          <w:szCs w:val="32"/>
          <w:shd w:val="clear" w:color="auto" w:fill="FFFFFF"/>
        </w:rPr>
        <w:t>知识</w:t>
      </w:r>
      <w:r>
        <w:rPr>
          <w:rFonts w:ascii="仿宋" w:hAnsi="仿宋" w:eastAsia="仿宋"/>
          <w:b w:val="0"/>
          <w:snapToGrid w:val="0"/>
          <w:spacing w:val="0"/>
          <w:kern w:val="0"/>
          <w:sz w:val="32"/>
          <w:szCs w:val="32"/>
          <w:shd w:val="clear" w:color="auto" w:fill="FFFFFF"/>
        </w:rPr>
        <w:t>产权</w:t>
      </w:r>
      <w:r>
        <w:rPr>
          <w:rFonts w:hint="eastAsia" w:ascii="仿宋" w:hAnsi="仿宋" w:eastAsia="仿宋"/>
          <w:b w:val="0"/>
          <w:snapToGrid w:val="0"/>
          <w:spacing w:val="0"/>
          <w:kern w:val="0"/>
          <w:sz w:val="32"/>
          <w:szCs w:val="32"/>
          <w:shd w:val="clear" w:color="auto" w:fill="FFFFFF"/>
        </w:rPr>
        <w:t>使用</w:t>
      </w:r>
      <w:r>
        <w:rPr>
          <w:rFonts w:ascii="仿宋" w:hAnsi="仿宋" w:eastAsia="仿宋"/>
          <w:b w:val="0"/>
          <w:snapToGrid w:val="0"/>
          <w:spacing w:val="0"/>
          <w:kern w:val="0"/>
          <w:sz w:val="32"/>
          <w:szCs w:val="32"/>
          <w:shd w:val="clear" w:color="auto" w:fill="FFFFFF"/>
        </w:rPr>
        <w:t>行为</w:t>
      </w:r>
      <w:r>
        <w:rPr>
          <w:rFonts w:hint="eastAsia" w:ascii="仿宋" w:hAnsi="仿宋" w:eastAsia="仿宋"/>
          <w:b w:val="0"/>
          <w:snapToGrid w:val="0"/>
          <w:spacing w:val="0"/>
          <w:kern w:val="0"/>
          <w:sz w:val="32"/>
          <w:szCs w:val="32"/>
          <w:shd w:val="clear" w:color="auto" w:fill="FFFFFF"/>
        </w:rPr>
        <w:t>。定期公开体育赛事目录，完善赛事综合效应评估体系，构建科学合理的赛事资助模式。</w:t>
      </w:r>
      <w:r>
        <w:rPr>
          <w:rFonts w:hint="eastAsia" w:ascii="黑体" w:hAnsi="黑体" w:eastAsia="黑体" w:cs="宋体"/>
          <w:b w:val="0"/>
          <w:snapToGrid w:val="0"/>
          <w:spacing w:val="0"/>
          <w:kern w:val="0"/>
          <w:sz w:val="32"/>
          <w:szCs w:val="32"/>
          <w:shd w:val="clear" w:color="auto" w:fill="FFFFFF"/>
        </w:rPr>
        <w:t>（责任部门</w:t>
      </w:r>
      <w:r>
        <w:rPr>
          <w:rFonts w:ascii="黑体" w:hAnsi="黑体" w:eastAsia="黑体" w:cs="宋体"/>
          <w:b w:val="0"/>
          <w:snapToGrid w:val="0"/>
          <w:spacing w:val="0"/>
          <w:kern w:val="0"/>
          <w:sz w:val="32"/>
          <w:szCs w:val="32"/>
          <w:shd w:val="clear" w:color="auto" w:fill="FFFFFF"/>
        </w:rPr>
        <w:t>：</w:t>
      </w:r>
      <w:r>
        <w:rPr>
          <w:rFonts w:hint="eastAsia" w:ascii="黑体" w:hAnsi="黑体" w:eastAsia="黑体" w:cs="宋体"/>
          <w:b w:val="0"/>
          <w:snapToGrid w:val="0"/>
          <w:spacing w:val="0"/>
          <w:kern w:val="0"/>
          <w:sz w:val="32"/>
          <w:szCs w:val="32"/>
          <w:shd w:val="clear" w:color="auto" w:fill="FFFFFF"/>
        </w:rPr>
        <w:t>市体育局</w:t>
      </w:r>
      <w:r>
        <w:rPr>
          <w:rFonts w:ascii="黑体" w:hAnsi="黑体" w:eastAsia="黑体" w:cs="宋体"/>
          <w:b w:val="0"/>
          <w:snapToGrid w:val="0"/>
          <w:spacing w:val="0"/>
          <w:kern w:val="0"/>
          <w:sz w:val="32"/>
          <w:szCs w:val="32"/>
          <w:shd w:val="clear" w:color="auto" w:fill="FFFFFF"/>
        </w:rPr>
        <w:t>、</w:t>
      </w:r>
      <w:r>
        <w:rPr>
          <w:rFonts w:hint="eastAsia" w:ascii="黑体" w:hAnsi="黑体" w:eastAsia="黑体" w:cs="宋体"/>
          <w:b w:val="0"/>
          <w:snapToGrid w:val="0"/>
          <w:spacing w:val="0"/>
          <w:kern w:val="0"/>
          <w:sz w:val="32"/>
          <w:szCs w:val="32"/>
          <w:shd w:val="clear" w:color="auto" w:fill="FFFFFF"/>
        </w:rPr>
        <w:t>各区</w:t>
      </w:r>
      <w:r>
        <w:rPr>
          <w:rFonts w:ascii="黑体" w:hAnsi="黑体" w:eastAsia="黑体" w:cs="宋体"/>
          <w:b w:val="0"/>
          <w:snapToGrid w:val="0"/>
          <w:spacing w:val="0"/>
          <w:kern w:val="0"/>
          <w:sz w:val="32"/>
          <w:szCs w:val="32"/>
          <w:shd w:val="clear" w:color="auto" w:fill="FFFFFF"/>
        </w:rPr>
        <w:t>人民政府）</w:t>
      </w:r>
    </w:p>
    <w:p>
      <w:pPr>
        <w:shd w:val="clear" w:color="auto" w:fill="FFFFFF"/>
        <w:topLinePunct/>
        <w:snapToGrid w:val="0"/>
        <w:spacing w:line="560" w:lineRule="exact"/>
        <w:ind w:firstLine="640" w:firstLineChars="200"/>
        <w:jc w:val="both"/>
        <w:rPr>
          <w:rFonts w:ascii="黑体" w:hAnsi="黑体" w:eastAsia="黑体"/>
          <w:b w:val="0"/>
          <w:snapToGrid w:val="0"/>
          <w:spacing w:val="0"/>
          <w:kern w:val="0"/>
          <w:sz w:val="32"/>
          <w:szCs w:val="32"/>
          <w:shd w:val="clear" w:color="auto" w:fill="FFFFFF"/>
        </w:rPr>
      </w:pPr>
      <w:r>
        <w:rPr>
          <w:rFonts w:hint="eastAsia" w:ascii="仿宋" w:hAnsi="仿宋" w:eastAsia="仿宋"/>
          <w:b w:val="0"/>
          <w:snapToGrid w:val="0"/>
          <w:spacing w:val="0"/>
          <w:kern w:val="0"/>
          <w:sz w:val="32"/>
          <w:szCs w:val="32"/>
          <w:shd w:val="clear" w:color="auto" w:fill="FFFFFF"/>
        </w:rPr>
        <w:t>完善体育赛事品质标准体系，围绕关注度、贡献度等指标，引导办赛主体不断提升赛事品质，力争每年都有世界顶级赛事在津举办。培育自主品牌体育赛事，打造与天津形象和气质相匹配的自主品牌赛事。引导社会资本发展职业体育，鼓励有条件的企业组建各种类型职业体育俱乐部，发展职业联盟，举办高水平职业联赛。在场馆利用、赛事宣传、安全保卫等方面完善相关措施，进一步优化赛事举办环境和赛事举办承办流程。</w:t>
      </w:r>
      <w:r>
        <w:rPr>
          <w:rFonts w:hint="eastAsia" w:ascii="黑体" w:hAnsi="黑体" w:eastAsia="黑体" w:cs="宋体"/>
          <w:b w:val="0"/>
          <w:snapToGrid w:val="0"/>
          <w:spacing w:val="0"/>
          <w:kern w:val="0"/>
          <w:sz w:val="32"/>
          <w:szCs w:val="32"/>
          <w:shd w:val="clear" w:color="auto" w:fill="FFFFFF"/>
        </w:rPr>
        <w:t>（责任部门</w:t>
      </w:r>
      <w:r>
        <w:rPr>
          <w:rFonts w:ascii="黑体" w:hAnsi="黑体" w:eastAsia="黑体" w:cs="宋体"/>
          <w:b w:val="0"/>
          <w:snapToGrid w:val="0"/>
          <w:spacing w:val="0"/>
          <w:kern w:val="0"/>
          <w:sz w:val="32"/>
          <w:szCs w:val="32"/>
          <w:shd w:val="clear" w:color="auto" w:fill="FFFFFF"/>
        </w:rPr>
        <w:t>：</w:t>
      </w:r>
      <w:r>
        <w:rPr>
          <w:rFonts w:hint="eastAsia" w:ascii="黑体" w:hAnsi="黑体" w:eastAsia="黑体" w:cs="宋体"/>
          <w:b w:val="0"/>
          <w:snapToGrid w:val="0"/>
          <w:spacing w:val="0"/>
          <w:kern w:val="0"/>
          <w:sz w:val="32"/>
          <w:szCs w:val="32"/>
          <w:shd w:val="clear" w:color="auto" w:fill="FFFFFF"/>
        </w:rPr>
        <w:t>市体育局</w:t>
      </w:r>
      <w:r>
        <w:rPr>
          <w:rFonts w:ascii="黑体" w:hAnsi="黑体" w:eastAsia="黑体" w:cs="宋体"/>
          <w:b w:val="0"/>
          <w:snapToGrid w:val="0"/>
          <w:spacing w:val="0"/>
          <w:kern w:val="0"/>
          <w:sz w:val="32"/>
          <w:szCs w:val="32"/>
          <w:shd w:val="clear" w:color="auto" w:fill="FFFFFF"/>
        </w:rPr>
        <w:t>、</w:t>
      </w:r>
      <w:r>
        <w:rPr>
          <w:rFonts w:hint="eastAsia" w:ascii="黑体" w:hAnsi="黑体" w:eastAsia="黑体" w:cs="宋体"/>
          <w:b w:val="0"/>
          <w:snapToGrid w:val="0"/>
          <w:spacing w:val="0"/>
          <w:kern w:val="0"/>
          <w:sz w:val="32"/>
          <w:szCs w:val="32"/>
          <w:shd w:val="clear" w:color="auto" w:fill="FFFFFF"/>
        </w:rPr>
        <w:t>市公安局</w:t>
      </w:r>
      <w:r>
        <w:rPr>
          <w:rFonts w:ascii="黑体" w:hAnsi="黑体" w:eastAsia="黑体" w:cs="宋体"/>
          <w:b w:val="0"/>
          <w:snapToGrid w:val="0"/>
          <w:spacing w:val="0"/>
          <w:kern w:val="0"/>
          <w:sz w:val="32"/>
          <w:szCs w:val="32"/>
          <w:shd w:val="clear" w:color="auto" w:fill="FFFFFF"/>
        </w:rPr>
        <w:t>）</w:t>
      </w:r>
    </w:p>
    <w:p>
      <w:pPr>
        <w:shd w:val="clear" w:color="auto" w:fill="FFFFFF"/>
        <w:topLinePunct/>
        <w:snapToGrid w:val="0"/>
        <w:spacing w:line="560" w:lineRule="exact"/>
        <w:ind w:firstLine="800" w:firstLineChars="250"/>
        <w:jc w:val="both"/>
        <w:rPr>
          <w:rFonts w:ascii="楷体" w:hAnsi="楷体" w:eastAsia="楷体" w:cs="宋体"/>
          <w:b w:val="0"/>
          <w:snapToGrid w:val="0"/>
          <w:spacing w:val="0"/>
          <w:kern w:val="0"/>
          <w:sz w:val="32"/>
          <w:szCs w:val="32"/>
          <w:shd w:val="clear" w:color="auto" w:fill="FFFFFF"/>
        </w:rPr>
      </w:pPr>
      <w:r>
        <w:rPr>
          <w:rFonts w:ascii="楷体" w:hAnsi="楷体" w:eastAsia="楷体" w:cs="宋体"/>
          <w:b w:val="0"/>
          <w:snapToGrid w:val="0"/>
          <w:spacing w:val="0"/>
          <w:kern w:val="0"/>
          <w:sz w:val="32"/>
          <w:szCs w:val="32"/>
          <w:shd w:val="clear" w:color="auto" w:fill="FFFFFF"/>
        </w:rPr>
        <w:t>（</w:t>
      </w:r>
      <w:r>
        <w:rPr>
          <w:rFonts w:hint="eastAsia" w:ascii="楷体" w:hAnsi="楷体" w:eastAsia="楷体" w:cs="宋体"/>
          <w:b w:val="0"/>
          <w:snapToGrid w:val="0"/>
          <w:spacing w:val="0"/>
          <w:kern w:val="0"/>
          <w:sz w:val="32"/>
          <w:szCs w:val="32"/>
          <w:shd w:val="clear" w:color="auto" w:fill="FFFFFF"/>
        </w:rPr>
        <w:t>九</w:t>
      </w:r>
      <w:r>
        <w:rPr>
          <w:rFonts w:ascii="楷体" w:hAnsi="楷体" w:eastAsia="楷体" w:cs="宋体"/>
          <w:b w:val="0"/>
          <w:snapToGrid w:val="0"/>
          <w:spacing w:val="0"/>
          <w:kern w:val="0"/>
          <w:sz w:val="32"/>
          <w:szCs w:val="32"/>
          <w:shd w:val="clear" w:color="auto" w:fill="FFFFFF"/>
        </w:rPr>
        <w:t>）体育文化</w:t>
      </w:r>
      <w:r>
        <w:rPr>
          <w:rFonts w:hint="eastAsia" w:ascii="楷体" w:hAnsi="楷体" w:eastAsia="楷体" w:cs="宋体"/>
          <w:b w:val="0"/>
          <w:snapToGrid w:val="0"/>
          <w:spacing w:val="0"/>
          <w:kern w:val="0"/>
          <w:sz w:val="32"/>
          <w:szCs w:val="32"/>
          <w:shd w:val="clear" w:color="auto" w:fill="FFFFFF"/>
        </w:rPr>
        <w:t>传播</w:t>
      </w:r>
      <w:r>
        <w:rPr>
          <w:rFonts w:ascii="楷体" w:hAnsi="楷体" w:eastAsia="楷体" w:cs="宋体"/>
          <w:b w:val="0"/>
          <w:snapToGrid w:val="0"/>
          <w:spacing w:val="0"/>
          <w:kern w:val="0"/>
          <w:sz w:val="32"/>
          <w:szCs w:val="32"/>
          <w:shd w:val="clear" w:color="auto" w:fill="FFFFFF"/>
        </w:rPr>
        <w:t>工程</w:t>
      </w:r>
    </w:p>
    <w:p>
      <w:pPr>
        <w:shd w:val="clear" w:color="auto" w:fill="FFFFFF"/>
        <w:topLinePunct/>
        <w:snapToGrid w:val="0"/>
        <w:spacing w:line="560" w:lineRule="exact"/>
        <w:ind w:firstLine="640" w:firstLineChars="200"/>
        <w:jc w:val="both"/>
        <w:rPr>
          <w:rFonts w:ascii="黑体" w:hAnsi="黑体" w:eastAsia="黑体" w:cs="宋体"/>
          <w:b w:val="0"/>
          <w:snapToGrid w:val="0"/>
          <w:spacing w:val="0"/>
          <w:kern w:val="0"/>
          <w:sz w:val="32"/>
          <w:szCs w:val="32"/>
          <w:shd w:val="clear" w:color="auto" w:fill="FFFFFF"/>
        </w:rPr>
      </w:pPr>
      <w:r>
        <w:rPr>
          <w:rFonts w:hint="eastAsia" w:ascii="仿宋" w:hAnsi="仿宋" w:eastAsia="仿宋" w:cs="宋体"/>
          <w:b w:val="0"/>
          <w:snapToGrid w:val="0"/>
          <w:spacing w:val="0"/>
          <w:kern w:val="0"/>
          <w:sz w:val="32"/>
          <w:szCs w:val="32"/>
          <w:shd w:val="clear" w:color="auto" w:fill="FFFFFF"/>
        </w:rPr>
        <w:t>大力弘扬以为国争光为核心的中华体育精神和以天津女排精神为核心的天津体育精神。积极挖掘、整理、传承天津传统体育文化和传统体育项目文化，鼓励和引导具有正向传播力和影响力、具有天津特色和时代特征的体育艺术作品创作, 促进具有文化表达水平的体育场馆建设。</w:t>
      </w:r>
      <w:r>
        <w:rPr>
          <w:rFonts w:hint="eastAsia" w:ascii="黑体" w:hAnsi="黑体" w:eastAsia="黑体" w:cs="宋体"/>
          <w:b w:val="0"/>
          <w:snapToGrid w:val="0"/>
          <w:spacing w:val="0"/>
          <w:kern w:val="0"/>
          <w:sz w:val="32"/>
          <w:szCs w:val="32"/>
          <w:shd w:val="clear" w:color="auto" w:fill="FFFFFF"/>
        </w:rPr>
        <w:t>（责任部门</w:t>
      </w:r>
      <w:r>
        <w:rPr>
          <w:rFonts w:ascii="黑体" w:hAnsi="黑体" w:eastAsia="黑体" w:cs="宋体"/>
          <w:b w:val="0"/>
          <w:snapToGrid w:val="0"/>
          <w:spacing w:val="0"/>
          <w:kern w:val="0"/>
          <w:sz w:val="32"/>
          <w:szCs w:val="32"/>
          <w:shd w:val="clear" w:color="auto" w:fill="FFFFFF"/>
        </w:rPr>
        <w:t>：</w:t>
      </w:r>
      <w:r>
        <w:rPr>
          <w:rFonts w:hint="eastAsia" w:ascii="黑体" w:hAnsi="黑体" w:eastAsia="黑体" w:cs="宋体"/>
          <w:b w:val="0"/>
          <w:snapToGrid w:val="0"/>
          <w:spacing w:val="0"/>
          <w:kern w:val="0"/>
          <w:sz w:val="32"/>
          <w:szCs w:val="32"/>
          <w:shd w:val="clear" w:color="auto" w:fill="FFFFFF"/>
        </w:rPr>
        <w:t>市体育局</w:t>
      </w:r>
      <w:r>
        <w:rPr>
          <w:rFonts w:ascii="黑体" w:hAnsi="黑体" w:eastAsia="黑体" w:cs="宋体"/>
          <w:b w:val="0"/>
          <w:snapToGrid w:val="0"/>
          <w:spacing w:val="0"/>
          <w:kern w:val="0"/>
          <w:sz w:val="32"/>
          <w:szCs w:val="32"/>
          <w:shd w:val="clear" w:color="auto" w:fill="FFFFFF"/>
        </w:rPr>
        <w:t>、</w:t>
      </w:r>
      <w:r>
        <w:rPr>
          <w:rFonts w:hint="eastAsia" w:ascii="黑体" w:hAnsi="黑体" w:eastAsia="黑体" w:cs="宋体"/>
          <w:b w:val="0"/>
          <w:snapToGrid w:val="0"/>
          <w:spacing w:val="0"/>
          <w:kern w:val="0"/>
          <w:sz w:val="32"/>
          <w:szCs w:val="32"/>
          <w:shd w:val="clear" w:color="auto" w:fill="FFFFFF"/>
        </w:rPr>
        <w:t>市民族宗教委、市文化和旅游局</w:t>
      </w:r>
      <w:r>
        <w:rPr>
          <w:rFonts w:ascii="黑体" w:hAnsi="黑体" w:eastAsia="黑体" w:cs="宋体"/>
          <w:b w:val="0"/>
          <w:snapToGrid w:val="0"/>
          <w:spacing w:val="0"/>
          <w:kern w:val="0"/>
          <w:sz w:val="32"/>
          <w:szCs w:val="32"/>
          <w:shd w:val="clear" w:color="auto" w:fill="FFFFFF"/>
        </w:rPr>
        <w:t>）</w:t>
      </w:r>
    </w:p>
    <w:p>
      <w:pPr>
        <w:shd w:val="clear" w:color="auto" w:fill="FFFFFF"/>
        <w:topLinePunct/>
        <w:snapToGrid w:val="0"/>
        <w:spacing w:line="560" w:lineRule="exact"/>
        <w:ind w:firstLine="640" w:firstLineChars="200"/>
        <w:jc w:val="both"/>
        <w:rPr>
          <w:rFonts w:ascii="黑体" w:hAnsi="黑体" w:eastAsia="黑体" w:cs="仿宋"/>
          <w:b w:val="0"/>
          <w:snapToGrid w:val="0"/>
          <w:spacing w:val="0"/>
          <w:kern w:val="0"/>
          <w:sz w:val="32"/>
          <w:szCs w:val="32"/>
          <w:shd w:val="clear" w:color="auto" w:fill="FFFFFF"/>
        </w:rPr>
      </w:pPr>
      <w:r>
        <w:rPr>
          <w:rFonts w:hint="eastAsia" w:ascii="仿宋" w:hAnsi="仿宋" w:eastAsia="仿宋" w:cs="宋体"/>
          <w:b w:val="0"/>
          <w:snapToGrid w:val="0"/>
          <w:spacing w:val="0"/>
          <w:kern w:val="0"/>
          <w:sz w:val="32"/>
          <w:szCs w:val="32"/>
          <w:shd w:val="clear" w:color="auto" w:fill="FFFFFF"/>
        </w:rPr>
        <w:t>充分发挥体育名人示范引领作用，</w:t>
      </w:r>
      <w:r>
        <w:rPr>
          <w:rFonts w:hint="eastAsia" w:ascii="仿宋" w:hAnsi="仿宋" w:eastAsia="仿宋" w:cs="仿宋"/>
          <w:b w:val="0"/>
          <w:snapToGrid w:val="0"/>
          <w:spacing w:val="0"/>
          <w:kern w:val="0"/>
          <w:sz w:val="32"/>
          <w:szCs w:val="32"/>
          <w:shd w:val="clear" w:color="auto" w:fill="FFFFFF"/>
        </w:rPr>
        <w:t>培育具有优秀品德和良好运动成绩的体育明星</w:t>
      </w:r>
      <w:r>
        <w:rPr>
          <w:rFonts w:hint="eastAsia" w:ascii="仿宋" w:hAnsi="仿宋" w:eastAsia="仿宋" w:cs="宋体"/>
          <w:b w:val="0"/>
          <w:snapToGrid w:val="0"/>
          <w:spacing w:val="0"/>
          <w:kern w:val="0"/>
          <w:sz w:val="32"/>
          <w:szCs w:val="32"/>
          <w:shd w:val="clear" w:color="auto" w:fill="FFFFFF"/>
        </w:rPr>
        <w:t>，</w:t>
      </w:r>
      <w:r>
        <w:rPr>
          <w:rFonts w:hint="eastAsia" w:ascii="仿宋" w:hAnsi="仿宋" w:eastAsia="仿宋" w:cs="仿宋"/>
          <w:b w:val="0"/>
          <w:snapToGrid w:val="0"/>
          <w:spacing w:val="0"/>
          <w:kern w:val="0"/>
          <w:sz w:val="32"/>
          <w:szCs w:val="32"/>
          <w:shd w:val="clear" w:color="auto" w:fill="FFFFFF"/>
        </w:rPr>
        <w:t>以优秀运动员成功事迹为启发，</w:t>
      </w:r>
      <w:r>
        <w:rPr>
          <w:rFonts w:hint="eastAsia" w:ascii="仿宋" w:hAnsi="仿宋" w:eastAsia="仿宋" w:cs="宋体"/>
          <w:b w:val="0"/>
          <w:snapToGrid w:val="0"/>
          <w:spacing w:val="0"/>
          <w:kern w:val="0"/>
          <w:sz w:val="32"/>
          <w:szCs w:val="32"/>
          <w:shd w:val="clear" w:color="auto" w:fill="FFFFFF"/>
        </w:rPr>
        <w:t>积极推动运动项目文化建设和体育赛事活动文化品牌建设，</w:t>
      </w:r>
      <w:r>
        <w:rPr>
          <w:rFonts w:hint="eastAsia" w:ascii="仿宋" w:hAnsi="仿宋" w:eastAsia="仿宋" w:cs="仿宋"/>
          <w:b w:val="0"/>
          <w:snapToGrid w:val="0"/>
          <w:spacing w:val="0"/>
          <w:kern w:val="0"/>
          <w:sz w:val="32"/>
          <w:szCs w:val="32"/>
          <w:shd w:val="clear" w:color="auto" w:fill="FFFFFF"/>
        </w:rPr>
        <w:t>讲好以运动员为主体并具有体育运动特点的故事，组织运动队和体育明星开展公益活动。</w:t>
      </w:r>
      <w:r>
        <w:rPr>
          <w:rFonts w:hint="eastAsia" w:ascii="黑体" w:hAnsi="黑体" w:eastAsia="黑体" w:cs="宋体"/>
          <w:b w:val="0"/>
          <w:snapToGrid w:val="0"/>
          <w:spacing w:val="0"/>
          <w:kern w:val="0"/>
          <w:sz w:val="32"/>
          <w:szCs w:val="32"/>
          <w:shd w:val="clear" w:color="auto" w:fill="FFFFFF"/>
        </w:rPr>
        <w:t>（责任部门</w:t>
      </w:r>
      <w:r>
        <w:rPr>
          <w:rFonts w:ascii="黑体" w:hAnsi="黑体" w:eastAsia="黑体" w:cs="宋体"/>
          <w:b w:val="0"/>
          <w:snapToGrid w:val="0"/>
          <w:spacing w:val="0"/>
          <w:kern w:val="0"/>
          <w:sz w:val="32"/>
          <w:szCs w:val="32"/>
          <w:shd w:val="clear" w:color="auto" w:fill="FFFFFF"/>
        </w:rPr>
        <w:t>：</w:t>
      </w:r>
      <w:r>
        <w:rPr>
          <w:rFonts w:hint="eastAsia" w:ascii="黑体" w:hAnsi="黑体" w:eastAsia="黑体" w:cs="宋体"/>
          <w:b w:val="0"/>
          <w:snapToGrid w:val="0"/>
          <w:spacing w:val="0"/>
          <w:kern w:val="0"/>
          <w:sz w:val="32"/>
          <w:szCs w:val="32"/>
          <w:shd w:val="clear" w:color="auto" w:fill="FFFFFF"/>
        </w:rPr>
        <w:t>市体育局、市</w:t>
      </w:r>
      <w:r>
        <w:rPr>
          <w:rFonts w:ascii="黑体" w:hAnsi="黑体" w:eastAsia="黑体" w:cs="宋体"/>
          <w:b w:val="0"/>
          <w:snapToGrid w:val="0"/>
          <w:spacing w:val="0"/>
          <w:kern w:val="0"/>
          <w:sz w:val="32"/>
          <w:szCs w:val="32"/>
          <w:shd w:val="clear" w:color="auto" w:fill="FFFFFF"/>
        </w:rPr>
        <w:t>民政局）</w:t>
      </w:r>
    </w:p>
    <w:p>
      <w:pPr>
        <w:topLinePunct/>
        <w:snapToGrid w:val="0"/>
        <w:spacing w:line="560" w:lineRule="exact"/>
        <w:ind w:firstLine="640" w:firstLineChars="200"/>
        <w:jc w:val="both"/>
        <w:rPr>
          <w:rFonts w:ascii="黑体" w:hAnsi="黑体" w:eastAsia="黑体"/>
          <w:b w:val="0"/>
          <w:snapToGrid w:val="0"/>
          <w:spacing w:val="0"/>
          <w:kern w:val="0"/>
          <w:sz w:val="32"/>
          <w:szCs w:val="32"/>
          <w:shd w:val="clear" w:color="auto" w:fill="FFFFFF"/>
        </w:rPr>
      </w:pPr>
      <w:r>
        <w:rPr>
          <w:rFonts w:hint="eastAsia" w:ascii="仿宋" w:hAnsi="仿宋" w:eastAsia="仿宋"/>
          <w:b w:val="0"/>
          <w:snapToGrid w:val="0"/>
          <w:spacing w:val="0"/>
          <w:kern w:val="0"/>
          <w:sz w:val="32"/>
          <w:szCs w:val="32"/>
          <w:shd w:val="clear" w:color="auto" w:fill="FFFFFF"/>
        </w:rPr>
        <w:t>建设</w:t>
      </w:r>
      <w:r>
        <w:rPr>
          <w:rFonts w:ascii="仿宋" w:hAnsi="仿宋" w:eastAsia="仿宋"/>
          <w:b w:val="0"/>
          <w:snapToGrid w:val="0"/>
          <w:spacing w:val="0"/>
          <w:kern w:val="0"/>
          <w:sz w:val="32"/>
          <w:szCs w:val="32"/>
          <w:shd w:val="clear" w:color="auto" w:fill="FFFFFF"/>
        </w:rPr>
        <w:t>中国篮球博物馆</w:t>
      </w:r>
      <w:r>
        <w:rPr>
          <w:rFonts w:hint="eastAsia" w:ascii="仿宋" w:hAnsi="仿宋" w:eastAsia="仿宋"/>
          <w:b w:val="0"/>
          <w:snapToGrid w:val="0"/>
          <w:spacing w:val="0"/>
          <w:kern w:val="0"/>
          <w:sz w:val="32"/>
          <w:szCs w:val="32"/>
          <w:shd w:val="clear" w:color="auto" w:fill="FFFFFF"/>
        </w:rPr>
        <w:t>，加强以天津市体育博物馆为核心的体育类博物馆建设，推动本市体育文物收集、整理和保护工作。推动体育文化旅游项目建设，支持体育类博物馆开展各类展示展览活动。</w:t>
      </w:r>
      <w:r>
        <w:rPr>
          <w:rFonts w:hint="eastAsia" w:ascii="黑体" w:hAnsi="黑体" w:eastAsia="黑体"/>
          <w:b w:val="0"/>
          <w:snapToGrid w:val="0"/>
          <w:spacing w:val="0"/>
          <w:kern w:val="0"/>
          <w:sz w:val="32"/>
          <w:szCs w:val="32"/>
          <w:shd w:val="clear" w:color="auto" w:fill="FFFFFF"/>
        </w:rPr>
        <w:t>（责任部门</w:t>
      </w:r>
      <w:r>
        <w:rPr>
          <w:rFonts w:ascii="黑体" w:hAnsi="黑体" w:eastAsia="黑体"/>
          <w:b w:val="0"/>
          <w:snapToGrid w:val="0"/>
          <w:spacing w:val="0"/>
          <w:kern w:val="0"/>
          <w:sz w:val="32"/>
          <w:szCs w:val="32"/>
          <w:shd w:val="clear" w:color="auto" w:fill="FFFFFF"/>
        </w:rPr>
        <w:t>：</w:t>
      </w:r>
      <w:r>
        <w:rPr>
          <w:rFonts w:hint="eastAsia" w:ascii="黑体" w:hAnsi="黑体" w:eastAsia="黑体"/>
          <w:b w:val="0"/>
          <w:snapToGrid w:val="0"/>
          <w:spacing w:val="0"/>
          <w:kern w:val="0"/>
          <w:sz w:val="32"/>
          <w:szCs w:val="32"/>
          <w:shd w:val="clear" w:color="auto" w:fill="FFFFFF"/>
        </w:rPr>
        <w:t>市体育局</w:t>
      </w:r>
      <w:r>
        <w:rPr>
          <w:rFonts w:ascii="黑体" w:hAnsi="黑体" w:eastAsia="黑体"/>
          <w:b w:val="0"/>
          <w:snapToGrid w:val="0"/>
          <w:spacing w:val="0"/>
          <w:kern w:val="0"/>
          <w:sz w:val="32"/>
          <w:szCs w:val="32"/>
          <w:shd w:val="clear" w:color="auto" w:fill="FFFFFF"/>
        </w:rPr>
        <w:t>、</w:t>
      </w:r>
      <w:r>
        <w:rPr>
          <w:rFonts w:hint="eastAsia" w:ascii="黑体" w:hAnsi="黑体" w:eastAsia="黑体"/>
          <w:b w:val="0"/>
          <w:snapToGrid w:val="0"/>
          <w:spacing w:val="0"/>
          <w:kern w:val="0"/>
          <w:sz w:val="32"/>
          <w:szCs w:val="32"/>
          <w:shd w:val="clear" w:color="auto" w:fill="FFFFFF"/>
        </w:rPr>
        <w:t>市文化和旅游局</w:t>
      </w:r>
      <w:r>
        <w:rPr>
          <w:rFonts w:ascii="黑体" w:hAnsi="黑体" w:eastAsia="黑体"/>
          <w:b w:val="0"/>
          <w:snapToGrid w:val="0"/>
          <w:spacing w:val="0"/>
          <w:kern w:val="0"/>
          <w:sz w:val="32"/>
          <w:szCs w:val="32"/>
          <w:shd w:val="clear" w:color="auto" w:fill="FFFFFF"/>
        </w:rPr>
        <w:t>）</w:t>
      </w:r>
    </w:p>
    <w:p>
      <w:pPr>
        <w:shd w:val="clear" w:color="auto" w:fill="FFFFFF"/>
        <w:topLinePunct/>
        <w:snapToGrid w:val="0"/>
        <w:spacing w:line="560" w:lineRule="exact"/>
        <w:ind w:firstLine="800" w:firstLineChars="250"/>
        <w:jc w:val="both"/>
        <w:rPr>
          <w:rFonts w:ascii="楷体" w:hAnsi="楷体" w:eastAsia="楷体" w:cs="宋体"/>
          <w:b w:val="0"/>
          <w:snapToGrid w:val="0"/>
          <w:spacing w:val="0"/>
          <w:kern w:val="0"/>
          <w:sz w:val="32"/>
          <w:szCs w:val="32"/>
          <w:shd w:val="clear" w:color="auto" w:fill="FFFFFF"/>
        </w:rPr>
      </w:pPr>
      <w:r>
        <w:rPr>
          <w:rFonts w:hint="eastAsia" w:ascii="楷体" w:hAnsi="楷体" w:eastAsia="楷体" w:cs="宋体"/>
          <w:b w:val="0"/>
          <w:snapToGrid w:val="0"/>
          <w:spacing w:val="0"/>
          <w:kern w:val="0"/>
          <w:sz w:val="32"/>
          <w:szCs w:val="32"/>
          <w:shd w:val="clear" w:color="auto" w:fill="FFFFFF"/>
        </w:rPr>
        <w:t>（十</w:t>
      </w:r>
      <w:r>
        <w:rPr>
          <w:rFonts w:ascii="楷体" w:hAnsi="楷体" w:eastAsia="楷体" w:cs="宋体"/>
          <w:b w:val="0"/>
          <w:snapToGrid w:val="0"/>
          <w:spacing w:val="0"/>
          <w:kern w:val="0"/>
          <w:sz w:val="32"/>
          <w:szCs w:val="32"/>
          <w:shd w:val="clear" w:color="auto" w:fill="FFFFFF"/>
        </w:rPr>
        <w:t>）</w:t>
      </w:r>
      <w:r>
        <w:rPr>
          <w:rFonts w:hint="eastAsia" w:ascii="楷体" w:hAnsi="楷体" w:eastAsia="楷体" w:cs="宋体"/>
          <w:b w:val="0"/>
          <w:snapToGrid w:val="0"/>
          <w:spacing w:val="0"/>
          <w:kern w:val="0"/>
          <w:sz w:val="32"/>
          <w:szCs w:val="32"/>
          <w:shd w:val="clear" w:color="auto" w:fill="FFFFFF"/>
        </w:rPr>
        <w:t>冰雪项目推进</w:t>
      </w:r>
      <w:r>
        <w:rPr>
          <w:rFonts w:ascii="楷体" w:hAnsi="楷体" w:eastAsia="楷体" w:cs="宋体"/>
          <w:b w:val="0"/>
          <w:snapToGrid w:val="0"/>
          <w:spacing w:val="0"/>
          <w:kern w:val="0"/>
          <w:sz w:val="32"/>
          <w:szCs w:val="32"/>
          <w:shd w:val="clear" w:color="auto" w:fill="FFFFFF"/>
        </w:rPr>
        <w:t>工程</w:t>
      </w:r>
    </w:p>
    <w:p>
      <w:pPr>
        <w:topLinePunct/>
        <w:snapToGrid w:val="0"/>
        <w:spacing w:line="560" w:lineRule="exact"/>
        <w:ind w:firstLine="640" w:firstLineChars="200"/>
        <w:jc w:val="both"/>
        <w:rPr>
          <w:rFonts w:ascii="黑体" w:hAnsi="黑体" w:eastAsia="黑体" w:cs="仿宋"/>
          <w:b w:val="0"/>
          <w:snapToGrid w:val="0"/>
          <w:spacing w:val="0"/>
          <w:kern w:val="0"/>
          <w:sz w:val="32"/>
          <w:szCs w:val="32"/>
          <w:shd w:val="clear" w:color="auto" w:fill="FFFFFF"/>
        </w:rPr>
      </w:pPr>
      <w:r>
        <w:rPr>
          <w:rFonts w:hint="eastAsia" w:ascii="仿宋" w:hAnsi="仿宋" w:eastAsia="仿宋" w:cs="仿宋"/>
          <w:b w:val="0"/>
          <w:snapToGrid w:val="0"/>
          <w:spacing w:val="0"/>
          <w:kern w:val="0"/>
          <w:sz w:val="32"/>
          <w:szCs w:val="32"/>
          <w:shd w:val="clear" w:color="auto" w:fill="FFFFFF"/>
        </w:rPr>
        <w:t>加快冬奥会配套场馆建设。大力推动蓟州国家冬季运动专项训练基地、天津体育馆冰球场、天津奥林匹克中心滑冰馆、天津冰壶馆等专业训练比赛专用场馆设施建设工作，进一步提升专业冰雪场馆接待能力。</w:t>
      </w:r>
      <w:r>
        <w:rPr>
          <w:rFonts w:hint="eastAsia" w:ascii="黑体" w:hAnsi="黑体" w:eastAsia="黑体"/>
          <w:b w:val="0"/>
          <w:snapToGrid w:val="0"/>
          <w:spacing w:val="0"/>
          <w:kern w:val="0"/>
          <w:sz w:val="32"/>
          <w:szCs w:val="32"/>
          <w:shd w:val="clear" w:color="auto" w:fill="FFFFFF"/>
        </w:rPr>
        <w:t>（责任部门</w:t>
      </w:r>
      <w:r>
        <w:rPr>
          <w:rFonts w:ascii="黑体" w:hAnsi="黑体" w:eastAsia="黑体"/>
          <w:b w:val="0"/>
          <w:snapToGrid w:val="0"/>
          <w:spacing w:val="0"/>
          <w:kern w:val="0"/>
          <w:sz w:val="32"/>
          <w:szCs w:val="32"/>
          <w:shd w:val="clear" w:color="auto" w:fill="FFFFFF"/>
        </w:rPr>
        <w:t>：</w:t>
      </w:r>
      <w:r>
        <w:rPr>
          <w:rFonts w:hint="eastAsia" w:ascii="黑体" w:hAnsi="黑体" w:eastAsia="黑体"/>
          <w:b w:val="0"/>
          <w:snapToGrid w:val="0"/>
          <w:spacing w:val="0"/>
          <w:kern w:val="0"/>
          <w:sz w:val="32"/>
          <w:szCs w:val="32"/>
          <w:shd w:val="clear" w:color="auto" w:fill="FFFFFF"/>
        </w:rPr>
        <w:t>市体育局</w:t>
      </w:r>
      <w:r>
        <w:rPr>
          <w:rFonts w:ascii="黑体" w:hAnsi="黑体" w:eastAsia="黑体"/>
          <w:b w:val="0"/>
          <w:snapToGrid w:val="0"/>
          <w:spacing w:val="0"/>
          <w:kern w:val="0"/>
          <w:sz w:val="32"/>
          <w:szCs w:val="32"/>
          <w:shd w:val="clear" w:color="auto" w:fill="FFFFFF"/>
        </w:rPr>
        <w:t>）</w:t>
      </w:r>
    </w:p>
    <w:p>
      <w:pPr>
        <w:topLinePunct/>
        <w:snapToGrid w:val="0"/>
        <w:spacing w:line="560" w:lineRule="exact"/>
        <w:ind w:firstLine="640" w:firstLineChars="200"/>
        <w:jc w:val="both"/>
        <w:rPr>
          <w:rFonts w:ascii="黑体" w:hAnsi="黑体" w:eastAsia="黑体" w:cs="仿宋"/>
          <w:b w:val="0"/>
          <w:snapToGrid w:val="0"/>
          <w:spacing w:val="0"/>
          <w:kern w:val="0"/>
          <w:sz w:val="32"/>
          <w:szCs w:val="32"/>
          <w:shd w:val="clear" w:color="auto" w:fill="FFFFFF"/>
        </w:rPr>
      </w:pPr>
      <w:r>
        <w:rPr>
          <w:rFonts w:hint="eastAsia" w:ascii="仿宋" w:hAnsi="仿宋" w:eastAsia="仿宋" w:cs="仿宋"/>
          <w:b w:val="0"/>
          <w:snapToGrid w:val="0"/>
          <w:spacing w:val="0"/>
          <w:kern w:val="0"/>
          <w:sz w:val="32"/>
          <w:szCs w:val="32"/>
          <w:shd w:val="clear" w:color="auto" w:fill="FFFFFF"/>
        </w:rPr>
        <w:t>鼓励支持各区和社会力量建设各具特色的冰雪运动场馆和冰雪乐园。扶持有条件的公园或旧厂房、仓库、老旧商业设施和空闲地改建临时性群众冰雪设施。大力推广新技术、新产品在冰雪设施建设中的应用。推进气膜场馆、装配式冰场、移动式</w:t>
      </w:r>
      <w:r>
        <w:rPr>
          <w:rFonts w:ascii="仿宋" w:hAnsi="仿宋" w:eastAsia="仿宋" w:cs="仿宋"/>
          <w:b w:val="0"/>
          <w:snapToGrid w:val="0"/>
          <w:spacing w:val="0"/>
          <w:kern w:val="0"/>
          <w:sz w:val="32"/>
          <w:szCs w:val="32"/>
          <w:shd w:val="clear" w:color="auto" w:fill="FFFFFF"/>
        </w:rPr>
        <w:t>冰场</w:t>
      </w:r>
      <w:r>
        <w:rPr>
          <w:rFonts w:hint="eastAsia" w:ascii="仿宋" w:hAnsi="仿宋" w:eastAsia="仿宋" w:cs="仿宋"/>
          <w:b w:val="0"/>
          <w:snapToGrid w:val="0"/>
          <w:spacing w:val="0"/>
          <w:kern w:val="0"/>
          <w:sz w:val="32"/>
          <w:szCs w:val="32"/>
          <w:shd w:val="clear" w:color="auto" w:fill="FFFFFF"/>
        </w:rPr>
        <w:t>、低能耗制冰技术（设备）和仿真冰在冰雪场馆建设中的应用。</w:t>
      </w:r>
      <w:r>
        <w:rPr>
          <w:rFonts w:hint="eastAsia" w:ascii="黑体" w:hAnsi="黑体" w:eastAsia="黑体"/>
          <w:b w:val="0"/>
          <w:snapToGrid w:val="0"/>
          <w:spacing w:val="0"/>
          <w:kern w:val="0"/>
          <w:sz w:val="32"/>
          <w:szCs w:val="32"/>
          <w:shd w:val="clear" w:color="auto" w:fill="FFFFFF"/>
        </w:rPr>
        <w:t>（责任部门</w:t>
      </w:r>
      <w:r>
        <w:rPr>
          <w:rFonts w:ascii="黑体" w:hAnsi="黑体" w:eastAsia="黑体"/>
          <w:b w:val="0"/>
          <w:snapToGrid w:val="0"/>
          <w:spacing w:val="0"/>
          <w:kern w:val="0"/>
          <w:sz w:val="32"/>
          <w:szCs w:val="32"/>
          <w:shd w:val="clear" w:color="auto" w:fill="FFFFFF"/>
        </w:rPr>
        <w:t>：</w:t>
      </w:r>
      <w:r>
        <w:rPr>
          <w:rFonts w:hint="eastAsia" w:ascii="黑体" w:hAnsi="黑体" w:eastAsia="黑体"/>
          <w:b w:val="0"/>
          <w:snapToGrid w:val="0"/>
          <w:spacing w:val="0"/>
          <w:kern w:val="0"/>
          <w:sz w:val="32"/>
          <w:szCs w:val="32"/>
          <w:shd w:val="clear" w:color="auto" w:fill="FFFFFF"/>
        </w:rPr>
        <w:t>市体育局、各区</w:t>
      </w:r>
      <w:r>
        <w:rPr>
          <w:rFonts w:ascii="黑体" w:hAnsi="黑体" w:eastAsia="黑体"/>
          <w:b w:val="0"/>
          <w:snapToGrid w:val="0"/>
          <w:spacing w:val="0"/>
          <w:kern w:val="0"/>
          <w:sz w:val="32"/>
          <w:szCs w:val="32"/>
          <w:shd w:val="clear" w:color="auto" w:fill="FFFFFF"/>
        </w:rPr>
        <w:t>人民政府）</w:t>
      </w:r>
    </w:p>
    <w:p>
      <w:pPr>
        <w:topLinePunct/>
        <w:snapToGrid w:val="0"/>
        <w:spacing w:line="560" w:lineRule="exact"/>
        <w:ind w:firstLine="640" w:firstLineChars="200"/>
        <w:jc w:val="both"/>
        <w:rPr>
          <w:rFonts w:ascii="黑体" w:hAnsi="黑体" w:eastAsia="黑体"/>
          <w:b w:val="0"/>
          <w:snapToGrid w:val="0"/>
          <w:spacing w:val="0"/>
          <w:kern w:val="0"/>
          <w:sz w:val="32"/>
          <w:szCs w:val="32"/>
          <w:shd w:val="clear" w:color="auto" w:fill="FFFFFF"/>
        </w:rPr>
      </w:pPr>
      <w:r>
        <w:rPr>
          <w:rFonts w:hint="eastAsia" w:ascii="仿宋" w:hAnsi="仿宋" w:eastAsia="仿宋"/>
          <w:b w:val="0"/>
          <w:snapToGrid w:val="0"/>
          <w:spacing w:val="0"/>
          <w:kern w:val="0"/>
          <w:sz w:val="32"/>
          <w:szCs w:val="32"/>
          <w:shd w:val="clear" w:color="auto" w:fill="FFFFFF" w:themeFill="background1"/>
        </w:rPr>
        <w:t>贯彻落实</w:t>
      </w:r>
      <w:r>
        <w:rPr>
          <w:rFonts w:ascii="仿宋" w:hAnsi="仿宋" w:eastAsia="仿宋"/>
          <w:b w:val="0"/>
          <w:snapToGrid w:val="0"/>
          <w:spacing w:val="0"/>
          <w:kern w:val="0"/>
          <w:sz w:val="32"/>
          <w:szCs w:val="32"/>
          <w:shd w:val="clear" w:color="auto" w:fill="FFFFFF" w:themeFill="background1"/>
        </w:rPr>
        <w:t>国家体育与健康课程标准，把冰雪运动知识纳入体育课教学内容，通过综合实践活动课程、体育课程、德育活动等方式，开展冬季奥林匹克主题教育，培养学生冰雪运动兴趣，促进基本运动知识和技能掌握。</w:t>
      </w:r>
      <w:r>
        <w:rPr>
          <w:rFonts w:hint="eastAsia" w:ascii="仿宋" w:hAnsi="仿宋" w:eastAsia="仿宋" w:cs="仿宋"/>
          <w:b w:val="0"/>
          <w:snapToGrid w:val="0"/>
          <w:spacing w:val="0"/>
          <w:kern w:val="0"/>
          <w:sz w:val="32"/>
          <w:szCs w:val="32"/>
          <w:shd w:val="clear" w:color="auto" w:fill="FFFFFF"/>
        </w:rPr>
        <w:t>积极推进</w:t>
      </w:r>
      <w:r>
        <w:rPr>
          <w:rFonts w:hint="eastAsia" w:ascii="仿宋" w:hAnsi="仿宋" w:eastAsia="仿宋"/>
          <w:b w:val="0"/>
          <w:snapToGrid w:val="0"/>
          <w:spacing w:val="0"/>
          <w:kern w:val="0"/>
          <w:sz w:val="32"/>
          <w:szCs w:val="32"/>
          <w:shd w:val="clear" w:color="auto" w:fill="FFFFFF"/>
        </w:rPr>
        <w:t>冰雪运动</w:t>
      </w:r>
      <w:r>
        <w:rPr>
          <w:rFonts w:hint="eastAsia" w:ascii="仿宋" w:hAnsi="仿宋" w:eastAsia="仿宋" w:cs="仿宋"/>
          <w:b w:val="0"/>
          <w:snapToGrid w:val="0"/>
          <w:spacing w:val="0"/>
          <w:kern w:val="0"/>
          <w:sz w:val="32"/>
          <w:szCs w:val="32"/>
          <w:shd w:val="clear" w:color="auto" w:fill="FFFFFF"/>
        </w:rPr>
        <w:t>进校园，普及冰雪运动和冬季</w:t>
      </w:r>
      <w:r>
        <w:rPr>
          <w:rFonts w:ascii="仿宋" w:hAnsi="仿宋" w:eastAsia="仿宋" w:cs="仿宋"/>
          <w:b w:val="0"/>
          <w:snapToGrid w:val="0"/>
          <w:spacing w:val="0"/>
          <w:kern w:val="0"/>
          <w:sz w:val="32"/>
          <w:szCs w:val="32"/>
          <w:shd w:val="clear" w:color="auto" w:fill="FFFFFF"/>
        </w:rPr>
        <w:t>赛事</w:t>
      </w:r>
      <w:r>
        <w:rPr>
          <w:rFonts w:hint="eastAsia" w:ascii="仿宋" w:hAnsi="仿宋" w:eastAsia="仿宋" w:cs="仿宋"/>
          <w:b w:val="0"/>
          <w:snapToGrid w:val="0"/>
          <w:spacing w:val="0"/>
          <w:kern w:val="0"/>
          <w:sz w:val="32"/>
          <w:szCs w:val="32"/>
          <w:shd w:val="clear" w:color="auto" w:fill="FFFFFF"/>
        </w:rPr>
        <w:t>知识，</w:t>
      </w:r>
      <w:r>
        <w:rPr>
          <w:rFonts w:ascii="仿宋" w:hAnsi="仿宋" w:eastAsia="仿宋"/>
          <w:b w:val="0"/>
          <w:snapToGrid w:val="0"/>
          <w:spacing w:val="0"/>
          <w:kern w:val="0"/>
          <w:sz w:val="32"/>
          <w:szCs w:val="32"/>
          <w:shd w:val="clear" w:color="auto" w:fill="FFFFFF"/>
        </w:rPr>
        <w:t>广泛开展青少年冰雪运动，积极培养学生冰雪运动兴趣爱好</w:t>
      </w:r>
      <w:r>
        <w:rPr>
          <w:rFonts w:hint="eastAsia" w:ascii="仿宋" w:hAnsi="仿宋" w:eastAsia="仿宋"/>
          <w:b w:val="0"/>
          <w:snapToGrid w:val="0"/>
          <w:spacing w:val="0"/>
          <w:kern w:val="0"/>
          <w:sz w:val="32"/>
          <w:szCs w:val="32"/>
          <w:shd w:val="clear" w:color="auto" w:fill="FFFFFF"/>
        </w:rPr>
        <w:t>。充分发挥共青团和少先队作用，积极开展我市青少年迎冬奥系列活动，</w:t>
      </w:r>
      <w:r>
        <w:rPr>
          <w:rFonts w:ascii="仿宋" w:hAnsi="仿宋" w:eastAsia="仿宋"/>
          <w:b w:val="0"/>
          <w:snapToGrid w:val="0"/>
          <w:spacing w:val="0"/>
          <w:kern w:val="0"/>
          <w:sz w:val="32"/>
          <w:szCs w:val="32"/>
          <w:shd w:val="clear" w:color="auto" w:fill="FFFFFF"/>
        </w:rPr>
        <w:t>着力培养青少年冰雪运动人才，形成全社会支持和参与冰雪运动发展良好态势</w:t>
      </w:r>
      <w:r>
        <w:rPr>
          <w:rFonts w:hint="eastAsia" w:ascii="仿宋" w:hAnsi="仿宋" w:eastAsia="仿宋"/>
          <w:b w:val="0"/>
          <w:snapToGrid w:val="0"/>
          <w:spacing w:val="0"/>
          <w:kern w:val="0"/>
          <w:sz w:val="32"/>
          <w:szCs w:val="32"/>
          <w:shd w:val="clear" w:color="auto" w:fill="FFFFFF"/>
        </w:rPr>
        <w:t>，提高冰雪运动青少年参与率，将“</w:t>
      </w:r>
      <w:r>
        <w:rPr>
          <w:rFonts w:ascii="仿宋" w:hAnsi="仿宋" w:eastAsia="仿宋"/>
          <w:b w:val="0"/>
          <w:snapToGrid w:val="0"/>
          <w:spacing w:val="0"/>
          <w:kern w:val="0"/>
          <w:sz w:val="32"/>
          <w:szCs w:val="32"/>
          <w:shd w:val="clear" w:color="auto" w:fill="FFFFFF"/>
        </w:rPr>
        <w:t>天津市冰雪</w:t>
      </w:r>
      <w:r>
        <w:rPr>
          <w:rFonts w:hint="eastAsia" w:ascii="仿宋" w:hAnsi="仿宋" w:eastAsia="仿宋"/>
          <w:b w:val="0"/>
          <w:snapToGrid w:val="0"/>
          <w:spacing w:val="0"/>
          <w:kern w:val="0"/>
          <w:sz w:val="32"/>
          <w:szCs w:val="32"/>
          <w:shd w:val="clear" w:color="auto" w:fill="FFFFFF"/>
        </w:rPr>
        <w:t>‘</w:t>
      </w:r>
      <w:r>
        <w:rPr>
          <w:rFonts w:ascii="仿宋" w:hAnsi="仿宋" w:eastAsia="仿宋"/>
          <w:b w:val="0"/>
          <w:snapToGrid w:val="0"/>
          <w:spacing w:val="0"/>
          <w:kern w:val="0"/>
          <w:sz w:val="32"/>
          <w:szCs w:val="32"/>
          <w:shd w:val="clear" w:color="auto" w:fill="FFFFFF"/>
        </w:rPr>
        <w:t>七进</w:t>
      </w:r>
      <w:r>
        <w:rPr>
          <w:rFonts w:hint="eastAsia" w:ascii="仿宋" w:hAnsi="仿宋" w:eastAsia="仿宋"/>
          <w:b w:val="0"/>
          <w:snapToGrid w:val="0"/>
          <w:spacing w:val="0"/>
          <w:kern w:val="0"/>
          <w:sz w:val="32"/>
          <w:szCs w:val="32"/>
          <w:shd w:val="clear" w:color="auto" w:fill="FFFFFF"/>
        </w:rPr>
        <w:t>’</w:t>
      </w:r>
      <w:r>
        <w:rPr>
          <w:rFonts w:ascii="仿宋" w:hAnsi="仿宋" w:eastAsia="仿宋"/>
          <w:b w:val="0"/>
          <w:snapToGrid w:val="0"/>
          <w:spacing w:val="0"/>
          <w:kern w:val="0"/>
          <w:sz w:val="32"/>
          <w:szCs w:val="32"/>
          <w:shd w:val="clear" w:color="auto" w:fill="FFFFFF"/>
        </w:rPr>
        <w:t>活动</w:t>
      </w:r>
      <w:r>
        <w:rPr>
          <w:rFonts w:hint="eastAsia" w:ascii="仿宋" w:hAnsi="仿宋" w:eastAsia="仿宋"/>
          <w:b w:val="0"/>
          <w:snapToGrid w:val="0"/>
          <w:spacing w:val="0"/>
          <w:kern w:val="0"/>
          <w:sz w:val="32"/>
          <w:szCs w:val="32"/>
          <w:shd w:val="clear" w:color="auto" w:fill="FFFFFF"/>
        </w:rPr>
        <w:t>”做到实处。</w:t>
      </w:r>
      <w:r>
        <w:rPr>
          <w:rFonts w:hint="eastAsia" w:ascii="黑体" w:hAnsi="黑体" w:eastAsia="黑体"/>
          <w:b w:val="0"/>
          <w:snapToGrid w:val="0"/>
          <w:spacing w:val="0"/>
          <w:kern w:val="0"/>
          <w:sz w:val="32"/>
          <w:szCs w:val="32"/>
          <w:shd w:val="clear" w:color="auto" w:fill="FFFFFF"/>
        </w:rPr>
        <w:t>（责任部门</w:t>
      </w:r>
      <w:r>
        <w:rPr>
          <w:rFonts w:ascii="黑体" w:hAnsi="黑体" w:eastAsia="黑体"/>
          <w:b w:val="0"/>
          <w:snapToGrid w:val="0"/>
          <w:spacing w:val="0"/>
          <w:kern w:val="0"/>
          <w:sz w:val="32"/>
          <w:szCs w:val="32"/>
          <w:shd w:val="clear" w:color="auto" w:fill="FFFFFF"/>
        </w:rPr>
        <w:t>：</w:t>
      </w:r>
      <w:r>
        <w:rPr>
          <w:rFonts w:hint="eastAsia" w:ascii="黑体" w:hAnsi="黑体" w:eastAsia="黑体"/>
          <w:b w:val="0"/>
          <w:snapToGrid w:val="0"/>
          <w:spacing w:val="0"/>
          <w:kern w:val="0"/>
          <w:sz w:val="32"/>
          <w:szCs w:val="32"/>
          <w:shd w:val="clear" w:color="auto" w:fill="FFFFFF"/>
        </w:rPr>
        <w:t>市体育局</w:t>
      </w:r>
      <w:r>
        <w:rPr>
          <w:rFonts w:ascii="黑体" w:hAnsi="黑体" w:eastAsia="黑体"/>
          <w:b w:val="0"/>
          <w:snapToGrid w:val="0"/>
          <w:spacing w:val="0"/>
          <w:kern w:val="0"/>
          <w:sz w:val="32"/>
          <w:szCs w:val="32"/>
          <w:shd w:val="clear" w:color="auto" w:fill="FFFFFF"/>
        </w:rPr>
        <w:t>、</w:t>
      </w:r>
      <w:r>
        <w:rPr>
          <w:rFonts w:hint="eastAsia" w:ascii="黑体" w:hAnsi="黑体" w:eastAsia="黑体"/>
          <w:b w:val="0"/>
          <w:snapToGrid w:val="0"/>
          <w:spacing w:val="0"/>
          <w:kern w:val="0"/>
          <w:sz w:val="32"/>
          <w:szCs w:val="32"/>
          <w:shd w:val="clear" w:color="auto" w:fill="FFFFFF"/>
        </w:rPr>
        <w:t>市教委</w:t>
      </w:r>
      <w:r>
        <w:rPr>
          <w:rFonts w:ascii="黑体" w:hAnsi="黑体" w:eastAsia="黑体"/>
          <w:b w:val="0"/>
          <w:snapToGrid w:val="0"/>
          <w:spacing w:val="0"/>
          <w:kern w:val="0"/>
          <w:sz w:val="32"/>
          <w:szCs w:val="32"/>
          <w:shd w:val="clear" w:color="auto" w:fill="FFFFFF"/>
        </w:rPr>
        <w:t>）</w:t>
      </w:r>
    </w:p>
    <w:p>
      <w:pPr>
        <w:topLinePunct/>
        <w:snapToGrid w:val="0"/>
        <w:spacing w:line="560" w:lineRule="exact"/>
        <w:ind w:firstLine="640" w:firstLineChars="200"/>
        <w:jc w:val="both"/>
        <w:rPr>
          <w:rFonts w:ascii="黑体" w:hAnsi="黑体" w:eastAsia="黑体"/>
          <w:b w:val="0"/>
          <w:snapToGrid w:val="0"/>
          <w:spacing w:val="0"/>
          <w:kern w:val="0"/>
          <w:sz w:val="32"/>
          <w:szCs w:val="32"/>
          <w:shd w:val="clear" w:color="auto" w:fill="FFFFFF"/>
        </w:rPr>
      </w:pPr>
      <w:r>
        <w:rPr>
          <w:rFonts w:hint="eastAsia" w:ascii="黑体" w:hAnsi="黑体" w:eastAsia="黑体"/>
          <w:b w:val="0"/>
          <w:snapToGrid w:val="0"/>
          <w:spacing w:val="0"/>
          <w:kern w:val="0"/>
          <w:sz w:val="32"/>
          <w:szCs w:val="32"/>
          <w:shd w:val="clear" w:color="auto" w:fill="FFFFFF"/>
        </w:rPr>
        <w:t>四</w:t>
      </w:r>
      <w:r>
        <w:rPr>
          <w:rFonts w:ascii="黑体" w:hAnsi="黑体" w:eastAsia="黑体"/>
          <w:b w:val="0"/>
          <w:snapToGrid w:val="0"/>
          <w:spacing w:val="0"/>
          <w:kern w:val="0"/>
          <w:sz w:val="32"/>
          <w:szCs w:val="32"/>
          <w:shd w:val="clear" w:color="auto" w:fill="FFFFFF"/>
        </w:rPr>
        <w:t>、</w:t>
      </w:r>
      <w:r>
        <w:rPr>
          <w:rFonts w:hint="eastAsia" w:ascii="黑体" w:hAnsi="黑体" w:eastAsia="黑体"/>
          <w:b w:val="0"/>
          <w:snapToGrid w:val="0"/>
          <w:spacing w:val="0"/>
          <w:kern w:val="0"/>
          <w:sz w:val="32"/>
          <w:szCs w:val="32"/>
          <w:shd w:val="clear" w:color="auto" w:fill="FFFFFF"/>
        </w:rPr>
        <w:t>保障措施</w:t>
      </w:r>
    </w:p>
    <w:p>
      <w:pPr>
        <w:topLinePunct/>
        <w:snapToGrid w:val="0"/>
        <w:spacing w:line="560" w:lineRule="exact"/>
        <w:ind w:firstLine="800" w:firstLineChars="250"/>
        <w:jc w:val="both"/>
        <w:rPr>
          <w:rFonts w:ascii="仿宋" w:hAnsi="仿宋" w:eastAsia="仿宋"/>
          <w:b w:val="0"/>
          <w:snapToGrid w:val="0"/>
          <w:spacing w:val="0"/>
          <w:kern w:val="0"/>
          <w:sz w:val="32"/>
          <w:szCs w:val="32"/>
          <w:shd w:val="clear" w:color="auto" w:fill="FFFFFF"/>
        </w:rPr>
      </w:pPr>
      <w:r>
        <w:rPr>
          <w:rFonts w:hint="eastAsia" w:ascii="楷体" w:hAnsi="楷体" w:eastAsia="楷体"/>
          <w:b w:val="0"/>
          <w:snapToGrid w:val="0"/>
          <w:spacing w:val="0"/>
          <w:kern w:val="0"/>
          <w:sz w:val="32"/>
          <w:szCs w:val="32"/>
          <w:shd w:val="clear" w:color="auto" w:fill="FFFFFF"/>
        </w:rPr>
        <w:t>（一）加强组织领导。</w:t>
      </w:r>
      <w:r>
        <w:rPr>
          <w:rFonts w:hint="eastAsia" w:ascii="仿宋" w:hAnsi="仿宋" w:eastAsia="仿宋"/>
          <w:b w:val="0"/>
          <w:snapToGrid w:val="0"/>
          <w:spacing w:val="0"/>
          <w:kern w:val="0"/>
          <w:sz w:val="32"/>
          <w:szCs w:val="32"/>
          <w:shd w:val="clear" w:color="auto" w:fill="FFFFFF"/>
        </w:rPr>
        <w:t>建立以</w:t>
      </w:r>
      <w:r>
        <w:rPr>
          <w:rFonts w:ascii="仿宋" w:hAnsi="仿宋" w:eastAsia="仿宋"/>
          <w:b w:val="0"/>
          <w:snapToGrid w:val="0"/>
          <w:spacing w:val="0"/>
          <w:kern w:val="0"/>
          <w:sz w:val="32"/>
          <w:szCs w:val="32"/>
          <w:shd w:val="clear" w:color="auto" w:fill="FFFFFF"/>
        </w:rPr>
        <w:t>全民健身领导小组为</w:t>
      </w:r>
      <w:r>
        <w:rPr>
          <w:rFonts w:hint="eastAsia" w:ascii="仿宋" w:hAnsi="仿宋" w:eastAsia="仿宋"/>
          <w:b w:val="0"/>
          <w:snapToGrid w:val="0"/>
          <w:spacing w:val="0"/>
          <w:kern w:val="0"/>
          <w:sz w:val="32"/>
          <w:szCs w:val="32"/>
          <w:shd w:val="clear" w:color="auto" w:fill="FFFFFF"/>
        </w:rPr>
        <w:t>基础</w:t>
      </w:r>
      <w:r>
        <w:rPr>
          <w:rFonts w:ascii="仿宋" w:hAnsi="仿宋" w:eastAsia="仿宋"/>
          <w:b w:val="0"/>
          <w:snapToGrid w:val="0"/>
          <w:spacing w:val="0"/>
          <w:kern w:val="0"/>
          <w:sz w:val="32"/>
          <w:szCs w:val="32"/>
          <w:shd w:val="clear" w:color="auto" w:fill="FFFFFF"/>
        </w:rPr>
        <w:t>的体育强市工作领导小组，定期召开会议，听取体育强</w:t>
      </w:r>
      <w:r>
        <w:rPr>
          <w:rFonts w:hint="eastAsia" w:ascii="仿宋" w:hAnsi="仿宋" w:eastAsia="仿宋"/>
          <w:b w:val="0"/>
          <w:snapToGrid w:val="0"/>
          <w:spacing w:val="0"/>
          <w:kern w:val="0"/>
          <w:sz w:val="32"/>
          <w:szCs w:val="32"/>
          <w:shd w:val="clear" w:color="auto" w:fill="FFFFFF"/>
        </w:rPr>
        <w:t>市</w:t>
      </w:r>
      <w:r>
        <w:rPr>
          <w:rFonts w:ascii="仿宋" w:hAnsi="仿宋" w:eastAsia="仿宋"/>
          <w:b w:val="0"/>
          <w:snapToGrid w:val="0"/>
          <w:spacing w:val="0"/>
          <w:kern w:val="0"/>
          <w:sz w:val="32"/>
          <w:szCs w:val="32"/>
          <w:shd w:val="clear" w:color="auto" w:fill="FFFFFF"/>
        </w:rPr>
        <w:t>建设情况汇报，研究解决重大问题。</w:t>
      </w:r>
      <w:r>
        <w:rPr>
          <w:rFonts w:hint="eastAsia" w:ascii="仿宋" w:hAnsi="仿宋" w:eastAsia="仿宋"/>
          <w:b w:val="0"/>
          <w:snapToGrid w:val="0"/>
          <w:spacing w:val="0"/>
          <w:kern w:val="0"/>
          <w:sz w:val="32"/>
          <w:szCs w:val="32"/>
          <w:shd w:val="clear" w:color="auto" w:fill="FFFFFF"/>
        </w:rPr>
        <w:t>各部门和单位要建立目标任务分解考核和动态调整机制，</w:t>
      </w:r>
      <w:r>
        <w:rPr>
          <w:rFonts w:ascii="仿宋" w:hAnsi="仿宋" w:eastAsia="仿宋" w:cs="宋体"/>
          <w:b w:val="0"/>
          <w:snapToGrid w:val="0"/>
          <w:spacing w:val="0"/>
          <w:kern w:val="0"/>
          <w:sz w:val="32"/>
          <w:szCs w:val="32"/>
          <w:shd w:val="clear" w:color="auto" w:fill="FFFFFF"/>
        </w:rPr>
        <w:t>各</w:t>
      </w:r>
      <w:r>
        <w:rPr>
          <w:rFonts w:hint="eastAsia" w:ascii="仿宋" w:hAnsi="仿宋" w:eastAsia="仿宋" w:cs="宋体"/>
          <w:b w:val="0"/>
          <w:snapToGrid w:val="0"/>
          <w:spacing w:val="0"/>
          <w:kern w:val="0"/>
          <w:sz w:val="32"/>
          <w:szCs w:val="32"/>
          <w:shd w:val="clear" w:color="auto" w:fill="FFFFFF"/>
        </w:rPr>
        <w:t>区、</w:t>
      </w:r>
      <w:r>
        <w:rPr>
          <w:rFonts w:ascii="仿宋" w:hAnsi="仿宋" w:eastAsia="仿宋" w:cs="宋体"/>
          <w:b w:val="0"/>
          <w:snapToGrid w:val="0"/>
          <w:spacing w:val="0"/>
          <w:kern w:val="0"/>
          <w:sz w:val="32"/>
          <w:szCs w:val="32"/>
          <w:shd w:val="clear" w:color="auto" w:fill="FFFFFF"/>
        </w:rPr>
        <w:t>各有关部门要按照本意见精神，结合工作实际，制定贯彻落实的具体措施，</w:t>
      </w:r>
      <w:r>
        <w:rPr>
          <w:rFonts w:hint="eastAsia" w:ascii="仿宋" w:hAnsi="仿宋" w:eastAsia="仿宋"/>
          <w:b w:val="0"/>
          <w:snapToGrid w:val="0"/>
          <w:spacing w:val="0"/>
          <w:kern w:val="0"/>
          <w:sz w:val="32"/>
          <w:szCs w:val="32"/>
          <w:shd w:val="clear" w:color="auto" w:fill="FFFFFF"/>
        </w:rPr>
        <w:t>确保体育强市建设目标如期完成。要进一步转变政府职能，充分调动社会力量，构建管办分离、内外联动、各司其职、灵活高效的体育发展新模式。</w:t>
      </w:r>
    </w:p>
    <w:p>
      <w:pPr>
        <w:shd w:val="clear" w:color="auto" w:fill="FFFFFF"/>
        <w:topLinePunct/>
        <w:snapToGrid w:val="0"/>
        <w:spacing w:line="560" w:lineRule="exact"/>
        <w:ind w:firstLine="800" w:firstLineChars="250"/>
        <w:jc w:val="both"/>
        <w:rPr>
          <w:rFonts w:ascii="黑体" w:hAnsi="黑体" w:eastAsia="黑体" w:cs="宋体"/>
          <w:b w:val="0"/>
          <w:snapToGrid w:val="0"/>
          <w:spacing w:val="0"/>
          <w:kern w:val="0"/>
          <w:sz w:val="32"/>
          <w:szCs w:val="32"/>
          <w:shd w:val="clear" w:color="auto" w:fill="FFFFFF"/>
        </w:rPr>
      </w:pPr>
      <w:r>
        <w:rPr>
          <w:rFonts w:hint="eastAsia" w:ascii="楷体" w:hAnsi="楷体" w:eastAsia="楷体"/>
          <w:b w:val="0"/>
          <w:snapToGrid w:val="0"/>
          <w:spacing w:val="0"/>
          <w:kern w:val="0"/>
          <w:sz w:val="32"/>
          <w:szCs w:val="32"/>
          <w:shd w:val="clear" w:color="auto" w:fill="FFFFFF"/>
        </w:rPr>
        <w:t>（二）加大政策支持。</w:t>
      </w:r>
      <w:r>
        <w:rPr>
          <w:rFonts w:hint="eastAsia" w:ascii="仿宋" w:hAnsi="仿宋" w:eastAsia="仿宋" w:cs="宋体"/>
          <w:b w:val="0"/>
          <w:snapToGrid w:val="0"/>
          <w:spacing w:val="0"/>
          <w:kern w:val="0"/>
          <w:sz w:val="32"/>
          <w:szCs w:val="32"/>
          <w:shd w:val="clear" w:color="auto" w:fill="FFFFFF"/>
        </w:rPr>
        <w:t>完善公共财政体育投入机制，多渠道筹措资金支持体育强市建设。合理</w:t>
      </w:r>
      <w:r>
        <w:rPr>
          <w:rFonts w:ascii="仿宋" w:hAnsi="仿宋" w:eastAsia="仿宋" w:cs="宋体"/>
          <w:b w:val="0"/>
          <w:snapToGrid w:val="0"/>
          <w:spacing w:val="0"/>
          <w:kern w:val="0"/>
          <w:sz w:val="32"/>
          <w:szCs w:val="32"/>
          <w:shd w:val="clear" w:color="auto" w:fill="FFFFFF"/>
        </w:rPr>
        <w:t>划分市区两级政府在体育领域的</w:t>
      </w:r>
      <w:r>
        <w:rPr>
          <w:rFonts w:hint="eastAsia" w:ascii="仿宋" w:hAnsi="仿宋" w:eastAsia="仿宋" w:cs="宋体"/>
          <w:b w:val="0"/>
          <w:snapToGrid w:val="0"/>
          <w:spacing w:val="0"/>
          <w:kern w:val="0"/>
          <w:sz w:val="32"/>
          <w:szCs w:val="32"/>
          <w:shd w:val="clear" w:color="auto" w:fill="FFFFFF"/>
        </w:rPr>
        <w:t>财政事权和支出责任。加大</w:t>
      </w:r>
      <w:r>
        <w:rPr>
          <w:rFonts w:ascii="仿宋" w:hAnsi="仿宋" w:eastAsia="仿宋" w:cs="宋体"/>
          <w:b w:val="0"/>
          <w:snapToGrid w:val="0"/>
          <w:spacing w:val="0"/>
          <w:kern w:val="0"/>
          <w:sz w:val="32"/>
          <w:szCs w:val="32"/>
          <w:shd w:val="clear" w:color="auto" w:fill="FFFFFF"/>
        </w:rPr>
        <w:t>政府性基金</w:t>
      </w:r>
      <w:r>
        <w:rPr>
          <w:rFonts w:hint="eastAsia" w:ascii="仿宋" w:hAnsi="仿宋" w:eastAsia="仿宋" w:cs="宋体"/>
          <w:b w:val="0"/>
          <w:snapToGrid w:val="0"/>
          <w:spacing w:val="0"/>
          <w:kern w:val="0"/>
          <w:sz w:val="32"/>
          <w:szCs w:val="32"/>
          <w:shd w:val="clear" w:color="auto" w:fill="FFFFFF"/>
        </w:rPr>
        <w:t>与</w:t>
      </w:r>
      <w:r>
        <w:rPr>
          <w:rFonts w:ascii="仿宋" w:hAnsi="仿宋" w:eastAsia="仿宋" w:cs="宋体"/>
          <w:b w:val="0"/>
          <w:snapToGrid w:val="0"/>
          <w:spacing w:val="0"/>
          <w:kern w:val="0"/>
          <w:sz w:val="32"/>
          <w:szCs w:val="32"/>
          <w:shd w:val="clear" w:color="auto" w:fill="FFFFFF"/>
        </w:rPr>
        <w:t>一般公共预算的统筹力度。</w:t>
      </w:r>
      <w:r>
        <w:rPr>
          <w:rFonts w:hint="eastAsia" w:ascii="仿宋" w:hAnsi="仿宋" w:eastAsia="仿宋" w:cs="宋体"/>
          <w:b w:val="0"/>
          <w:snapToGrid w:val="0"/>
          <w:spacing w:val="0"/>
          <w:kern w:val="0"/>
          <w:sz w:val="32"/>
          <w:szCs w:val="32"/>
          <w:shd w:val="clear" w:color="auto" w:fill="FFFFFF"/>
        </w:rPr>
        <w:t>加大政府向社会力量购买公共体育服务的力度。推动体育部门加强</w:t>
      </w:r>
      <w:r>
        <w:rPr>
          <w:rFonts w:ascii="仿宋" w:hAnsi="仿宋" w:eastAsia="仿宋" w:cs="宋体"/>
          <w:b w:val="0"/>
          <w:snapToGrid w:val="0"/>
          <w:spacing w:val="0"/>
          <w:kern w:val="0"/>
          <w:sz w:val="32"/>
          <w:szCs w:val="32"/>
          <w:shd w:val="clear" w:color="auto" w:fill="FFFFFF"/>
        </w:rPr>
        <w:t>预算绩效</w:t>
      </w:r>
      <w:r>
        <w:rPr>
          <w:rFonts w:hint="eastAsia" w:ascii="仿宋" w:hAnsi="仿宋" w:eastAsia="仿宋" w:cs="宋体"/>
          <w:b w:val="0"/>
          <w:snapToGrid w:val="0"/>
          <w:spacing w:val="0"/>
          <w:kern w:val="0"/>
          <w:sz w:val="32"/>
          <w:szCs w:val="32"/>
          <w:shd w:val="clear" w:color="auto" w:fill="FFFFFF"/>
        </w:rPr>
        <w:t>管理。落实体育税费政策，加强对政策执行情况的评估督查。将全民健身场地设施建设纳入经济社会发展规划和国土空间规划，统筹考虑全民健身场地设施、体育用地需求，落实党中央、国务院关于体育工作的决策部署和市委、市政府有关</w:t>
      </w:r>
      <w:r>
        <w:rPr>
          <w:rFonts w:ascii="仿宋" w:hAnsi="仿宋" w:eastAsia="仿宋" w:cs="宋体"/>
          <w:b w:val="0"/>
          <w:snapToGrid w:val="0"/>
          <w:spacing w:val="0"/>
          <w:kern w:val="0"/>
          <w:sz w:val="32"/>
          <w:szCs w:val="32"/>
          <w:shd w:val="clear" w:color="auto" w:fill="FFFFFF"/>
        </w:rPr>
        <w:t>部署要求</w:t>
      </w:r>
      <w:r>
        <w:rPr>
          <w:rFonts w:hint="eastAsia" w:ascii="仿宋" w:hAnsi="仿宋" w:eastAsia="仿宋" w:cs="宋体"/>
          <w:b w:val="0"/>
          <w:snapToGrid w:val="0"/>
          <w:spacing w:val="0"/>
          <w:kern w:val="0"/>
          <w:sz w:val="32"/>
          <w:szCs w:val="32"/>
          <w:shd w:val="clear" w:color="auto" w:fill="FFFFFF"/>
        </w:rPr>
        <w:t>，强化政策宣传，推进政策落地，实现政策叠加效应。</w:t>
      </w:r>
    </w:p>
    <w:p>
      <w:pPr>
        <w:topLinePunct/>
        <w:snapToGrid w:val="0"/>
        <w:spacing w:line="560" w:lineRule="exact"/>
        <w:ind w:firstLine="800" w:firstLineChars="250"/>
        <w:jc w:val="both"/>
        <w:rPr>
          <w:rFonts w:ascii="仿宋" w:hAnsi="仿宋" w:eastAsia="仿宋"/>
          <w:b w:val="0"/>
          <w:snapToGrid w:val="0"/>
          <w:spacing w:val="0"/>
          <w:kern w:val="0"/>
          <w:sz w:val="32"/>
          <w:szCs w:val="32"/>
          <w:shd w:val="clear" w:color="auto" w:fill="FFFFFF"/>
        </w:rPr>
      </w:pPr>
      <w:r>
        <w:rPr>
          <w:rFonts w:ascii="楷体" w:hAnsi="楷体" w:eastAsia="楷体"/>
          <w:b w:val="0"/>
          <w:snapToGrid w:val="0"/>
          <w:spacing w:val="0"/>
          <w:kern w:val="0"/>
          <w:sz w:val="32"/>
          <w:szCs w:val="32"/>
          <w:shd w:val="clear" w:color="auto" w:fill="FFFFFF"/>
        </w:rPr>
        <w:t>（</w:t>
      </w:r>
      <w:r>
        <w:rPr>
          <w:rFonts w:hint="eastAsia" w:ascii="楷体" w:hAnsi="楷体" w:eastAsia="楷体"/>
          <w:b w:val="0"/>
          <w:snapToGrid w:val="0"/>
          <w:spacing w:val="0"/>
          <w:kern w:val="0"/>
          <w:sz w:val="32"/>
          <w:szCs w:val="32"/>
          <w:shd w:val="clear" w:color="auto" w:fill="FFFFFF"/>
        </w:rPr>
        <w:t>三</w:t>
      </w:r>
      <w:r>
        <w:rPr>
          <w:rFonts w:ascii="楷体" w:hAnsi="楷体" w:eastAsia="楷体"/>
          <w:b w:val="0"/>
          <w:snapToGrid w:val="0"/>
          <w:spacing w:val="0"/>
          <w:kern w:val="0"/>
          <w:sz w:val="32"/>
          <w:szCs w:val="32"/>
          <w:shd w:val="clear" w:color="auto" w:fill="FFFFFF"/>
        </w:rPr>
        <w:t>）坚持依法治体。</w:t>
      </w:r>
      <w:r>
        <w:rPr>
          <w:rFonts w:hint="eastAsia" w:ascii="仿宋" w:hAnsi="仿宋" w:eastAsia="仿宋"/>
          <w:b w:val="0"/>
          <w:snapToGrid w:val="0"/>
          <w:spacing w:val="0"/>
          <w:kern w:val="0"/>
          <w:sz w:val="32"/>
          <w:szCs w:val="32"/>
          <w:shd w:val="clear" w:color="auto" w:fill="FFFFFF"/>
        </w:rPr>
        <w:t>推动《天津市全民健身条例》修订工作，</w:t>
      </w:r>
      <w:r>
        <w:rPr>
          <w:rFonts w:ascii="仿宋" w:hAnsi="仿宋" w:eastAsia="仿宋"/>
          <w:b w:val="0"/>
          <w:snapToGrid w:val="0"/>
          <w:spacing w:val="0"/>
          <w:kern w:val="0"/>
          <w:sz w:val="32"/>
          <w:szCs w:val="32"/>
          <w:shd w:val="clear" w:color="auto" w:fill="FFFFFF"/>
        </w:rPr>
        <w:t>深入开展体育法制宣传，广泛开展体育普法教育。围绕促进全民健身、发展体育产业、规范体育市场、鼓励社会力量兴办体育等方面</w:t>
      </w:r>
      <w:r>
        <w:rPr>
          <w:rFonts w:hint="eastAsia" w:ascii="仿宋" w:hAnsi="仿宋" w:eastAsia="仿宋"/>
          <w:b w:val="0"/>
          <w:snapToGrid w:val="0"/>
          <w:spacing w:val="0"/>
          <w:kern w:val="0"/>
          <w:sz w:val="32"/>
          <w:szCs w:val="32"/>
          <w:shd w:val="clear" w:color="auto" w:fill="FFFFFF"/>
        </w:rPr>
        <w:t>内容</w:t>
      </w:r>
      <w:r>
        <w:rPr>
          <w:rFonts w:ascii="仿宋" w:hAnsi="仿宋" w:eastAsia="仿宋"/>
          <w:b w:val="0"/>
          <w:snapToGrid w:val="0"/>
          <w:spacing w:val="0"/>
          <w:kern w:val="0"/>
          <w:sz w:val="32"/>
          <w:szCs w:val="32"/>
          <w:shd w:val="clear" w:color="auto" w:fill="FFFFFF"/>
        </w:rPr>
        <w:t>，加强政策法规研究和修订工作，建立健全符合</w:t>
      </w:r>
      <w:r>
        <w:rPr>
          <w:rFonts w:hint="eastAsia" w:ascii="仿宋" w:hAnsi="仿宋" w:eastAsia="仿宋"/>
          <w:b w:val="0"/>
          <w:snapToGrid w:val="0"/>
          <w:spacing w:val="0"/>
          <w:kern w:val="0"/>
          <w:sz w:val="32"/>
          <w:szCs w:val="32"/>
          <w:shd w:val="clear" w:color="auto" w:fill="FFFFFF"/>
        </w:rPr>
        <w:t>市</w:t>
      </w:r>
      <w:r>
        <w:rPr>
          <w:rFonts w:ascii="仿宋" w:hAnsi="仿宋" w:eastAsia="仿宋"/>
          <w:b w:val="0"/>
          <w:snapToGrid w:val="0"/>
          <w:spacing w:val="0"/>
          <w:kern w:val="0"/>
          <w:sz w:val="32"/>
          <w:szCs w:val="32"/>
          <w:shd w:val="clear" w:color="auto" w:fill="FFFFFF"/>
        </w:rPr>
        <w:t>情</w:t>
      </w:r>
      <w:r>
        <w:rPr>
          <w:rFonts w:hint="eastAsia" w:ascii="仿宋" w:hAnsi="仿宋" w:eastAsia="仿宋"/>
          <w:b w:val="0"/>
          <w:snapToGrid w:val="0"/>
          <w:spacing w:val="0"/>
          <w:kern w:val="0"/>
          <w:sz w:val="32"/>
          <w:szCs w:val="32"/>
          <w:shd w:val="clear" w:color="auto" w:fill="FFFFFF"/>
        </w:rPr>
        <w:t>民情</w:t>
      </w:r>
      <w:r>
        <w:rPr>
          <w:rFonts w:ascii="仿宋" w:hAnsi="仿宋" w:eastAsia="仿宋"/>
          <w:b w:val="0"/>
          <w:snapToGrid w:val="0"/>
          <w:spacing w:val="0"/>
          <w:kern w:val="0"/>
          <w:sz w:val="32"/>
          <w:szCs w:val="32"/>
          <w:shd w:val="clear" w:color="auto" w:fill="FFFFFF"/>
        </w:rPr>
        <w:t>的体育地方性法规体系。推动成立体育调解委员会</w:t>
      </w:r>
      <w:r>
        <w:rPr>
          <w:rFonts w:hint="eastAsia" w:ascii="仿宋" w:hAnsi="仿宋" w:eastAsia="仿宋"/>
          <w:b w:val="0"/>
          <w:snapToGrid w:val="0"/>
          <w:spacing w:val="0"/>
          <w:kern w:val="0"/>
          <w:sz w:val="32"/>
          <w:szCs w:val="32"/>
          <w:shd w:val="clear" w:color="auto" w:fill="FFFFFF"/>
        </w:rPr>
        <w:t>。深化体育领域“放管服”改革，精简行政审批事项，加强对体育赛事、体育市场经营等活动的事中事后监管，不断提升服务质量。</w:t>
      </w:r>
      <w:r>
        <w:rPr>
          <w:rFonts w:ascii="仿宋" w:hAnsi="仿宋" w:eastAsia="仿宋"/>
          <w:b w:val="0"/>
          <w:snapToGrid w:val="0"/>
          <w:spacing w:val="0"/>
          <w:kern w:val="0"/>
          <w:sz w:val="32"/>
          <w:szCs w:val="32"/>
          <w:shd w:val="clear" w:color="auto" w:fill="FFFFFF"/>
        </w:rPr>
        <w:t>加大体育执法力度，推进体育执法体系建设，</w:t>
      </w:r>
      <w:r>
        <w:rPr>
          <w:rFonts w:hint="eastAsia" w:ascii="仿宋" w:hAnsi="仿宋" w:eastAsia="仿宋"/>
          <w:b w:val="0"/>
          <w:snapToGrid w:val="0"/>
          <w:spacing w:val="0"/>
          <w:kern w:val="0"/>
          <w:sz w:val="32"/>
          <w:szCs w:val="32"/>
          <w:shd w:val="clear" w:color="auto" w:fill="FFFFFF"/>
        </w:rPr>
        <w:t>建立完善部门联合检查机制</w:t>
      </w:r>
      <w:r>
        <w:rPr>
          <w:rFonts w:ascii="仿宋" w:hAnsi="仿宋" w:eastAsia="仿宋"/>
          <w:b w:val="0"/>
          <w:snapToGrid w:val="0"/>
          <w:spacing w:val="0"/>
          <w:kern w:val="0"/>
          <w:sz w:val="32"/>
          <w:szCs w:val="32"/>
          <w:shd w:val="clear" w:color="auto" w:fill="FFFFFF"/>
        </w:rPr>
        <w:t>。</w:t>
      </w:r>
    </w:p>
    <w:p>
      <w:pPr>
        <w:shd w:val="clear" w:color="auto" w:fill="FFFFFF"/>
        <w:topLinePunct/>
        <w:snapToGrid w:val="0"/>
        <w:spacing w:line="560" w:lineRule="exact"/>
        <w:outlineLvl w:val="1"/>
        <w:rPr>
          <w:rFonts w:ascii="文星标宋" w:hAnsi="文星标宋" w:eastAsia="文星标宋" w:cs="宋体"/>
          <w:b w:val="0"/>
          <w:snapToGrid w:val="0"/>
          <w:kern w:val="0"/>
          <w:sz w:val="44"/>
          <w:szCs w:val="44"/>
          <w:shd w:val="clear" w:color="auto" w:fill="FFFFFF"/>
        </w:rPr>
      </w:pPr>
    </w:p>
    <w:p>
      <w:pPr>
        <w:shd w:val="clear" w:color="auto" w:fill="FFFFFF"/>
        <w:topLinePunct/>
        <w:snapToGrid w:val="0"/>
        <w:spacing w:line="560" w:lineRule="exact"/>
        <w:jc w:val="center"/>
        <w:outlineLvl w:val="1"/>
        <w:rPr>
          <w:rFonts w:ascii="文星标宋" w:hAnsi="文星标宋" w:eastAsia="文星标宋" w:cs="宋体"/>
          <w:b w:val="0"/>
          <w:snapToGrid w:val="0"/>
          <w:spacing w:val="0"/>
          <w:kern w:val="0"/>
          <w:sz w:val="44"/>
          <w:szCs w:val="44"/>
          <w:shd w:val="clear" w:color="auto" w:fill="FFFFFF"/>
        </w:rPr>
      </w:pPr>
    </w:p>
    <w:p>
      <w:pPr>
        <w:adjustRightInd/>
        <w:spacing w:line="560" w:lineRule="exact"/>
        <w:jc w:val="both"/>
        <w:textAlignment w:val="auto"/>
        <w:rPr>
          <w:rFonts w:ascii="仿宋" w:hAnsi="仿宋" w:eastAsia="仿宋"/>
          <w:b w:val="0"/>
          <w:snapToGrid w:val="0"/>
          <w:spacing w:val="0"/>
          <w:kern w:val="0"/>
          <w:sz w:val="32"/>
          <w:szCs w:val="32"/>
        </w:rPr>
      </w:pPr>
    </w:p>
    <w:p>
      <w:pPr>
        <w:adjustRightInd/>
        <w:spacing w:line="560" w:lineRule="exact"/>
        <w:jc w:val="both"/>
        <w:textAlignment w:val="auto"/>
        <w:rPr>
          <w:rFonts w:ascii="仿宋" w:hAnsi="仿宋" w:eastAsia="仿宋"/>
          <w:b w:val="0"/>
          <w:snapToGrid w:val="0"/>
          <w:spacing w:val="0"/>
          <w:kern w:val="0"/>
          <w:sz w:val="32"/>
          <w:szCs w:val="32"/>
        </w:rPr>
      </w:pPr>
    </w:p>
    <w:p>
      <w:pPr>
        <w:adjustRightInd/>
        <w:spacing w:line="560" w:lineRule="exact"/>
        <w:jc w:val="both"/>
        <w:textAlignment w:val="auto"/>
        <w:rPr>
          <w:rFonts w:ascii="仿宋" w:hAnsi="仿宋" w:eastAsia="仿宋"/>
          <w:b w:val="0"/>
          <w:snapToGrid w:val="0"/>
          <w:spacing w:val="0"/>
          <w:kern w:val="0"/>
          <w:sz w:val="32"/>
          <w:szCs w:val="32"/>
        </w:rPr>
      </w:pPr>
    </w:p>
    <w:p>
      <w:pPr>
        <w:adjustRightInd/>
        <w:spacing w:line="560" w:lineRule="exact"/>
        <w:jc w:val="both"/>
        <w:textAlignment w:val="auto"/>
        <w:rPr>
          <w:rFonts w:ascii="仿宋" w:hAnsi="仿宋" w:eastAsia="仿宋"/>
          <w:b w:val="0"/>
          <w:snapToGrid w:val="0"/>
          <w:spacing w:val="0"/>
          <w:kern w:val="0"/>
          <w:sz w:val="32"/>
          <w:szCs w:val="32"/>
        </w:rPr>
      </w:pPr>
    </w:p>
    <w:p>
      <w:pPr>
        <w:adjustRightInd/>
        <w:spacing w:line="560" w:lineRule="exact"/>
        <w:jc w:val="both"/>
        <w:textAlignment w:val="auto"/>
        <w:rPr>
          <w:rFonts w:ascii="仿宋" w:hAnsi="仿宋" w:eastAsia="仿宋"/>
          <w:b w:val="0"/>
          <w:snapToGrid w:val="0"/>
          <w:spacing w:val="0"/>
          <w:kern w:val="0"/>
          <w:sz w:val="32"/>
          <w:szCs w:val="32"/>
        </w:rPr>
      </w:pPr>
    </w:p>
    <w:p>
      <w:pPr>
        <w:adjustRightInd/>
        <w:spacing w:line="560" w:lineRule="exact"/>
        <w:jc w:val="both"/>
        <w:textAlignment w:val="auto"/>
        <w:rPr>
          <w:rFonts w:ascii="仿宋" w:hAnsi="仿宋" w:eastAsia="仿宋"/>
          <w:b w:val="0"/>
          <w:snapToGrid w:val="0"/>
          <w:spacing w:val="0"/>
          <w:kern w:val="0"/>
          <w:sz w:val="32"/>
          <w:szCs w:val="32"/>
        </w:rPr>
      </w:pPr>
    </w:p>
    <w:p>
      <w:pPr>
        <w:adjustRightInd/>
        <w:spacing w:line="560" w:lineRule="exact"/>
        <w:jc w:val="both"/>
        <w:textAlignment w:val="auto"/>
        <w:rPr>
          <w:rFonts w:ascii="仿宋" w:hAnsi="仿宋" w:eastAsia="仿宋"/>
          <w:b w:val="0"/>
          <w:snapToGrid w:val="0"/>
          <w:spacing w:val="0"/>
          <w:kern w:val="0"/>
          <w:sz w:val="32"/>
          <w:szCs w:val="32"/>
        </w:rPr>
      </w:pPr>
    </w:p>
    <w:p>
      <w:pPr>
        <w:adjustRightInd/>
        <w:spacing w:line="560" w:lineRule="exact"/>
        <w:jc w:val="both"/>
        <w:textAlignment w:val="auto"/>
        <w:rPr>
          <w:rFonts w:ascii="仿宋" w:hAnsi="仿宋" w:eastAsia="仿宋"/>
          <w:b w:val="0"/>
          <w:snapToGrid w:val="0"/>
          <w:spacing w:val="0"/>
          <w:kern w:val="0"/>
          <w:sz w:val="32"/>
          <w:szCs w:val="32"/>
        </w:rPr>
      </w:pPr>
    </w:p>
    <w:p>
      <w:pPr>
        <w:adjustRightInd/>
        <w:spacing w:line="560" w:lineRule="exact"/>
        <w:jc w:val="both"/>
        <w:textAlignment w:val="auto"/>
        <w:rPr>
          <w:rFonts w:ascii="仿宋" w:hAnsi="仿宋" w:eastAsia="仿宋"/>
          <w:b w:val="0"/>
          <w:snapToGrid w:val="0"/>
          <w:spacing w:val="0"/>
          <w:kern w:val="0"/>
          <w:sz w:val="32"/>
          <w:szCs w:val="32"/>
        </w:rPr>
      </w:pPr>
    </w:p>
    <w:p>
      <w:pPr>
        <w:adjustRightInd/>
        <w:spacing w:line="240" w:lineRule="auto"/>
        <w:jc w:val="center"/>
        <w:textAlignment w:val="auto"/>
        <w:rPr>
          <w:rFonts w:ascii="方正小标宋简体" w:hAnsi="宋体" w:eastAsia="方正小标宋简体"/>
          <w:b w:val="0"/>
          <w:spacing w:val="0"/>
          <w:kern w:val="2"/>
          <w:sz w:val="44"/>
          <w:szCs w:val="44"/>
        </w:rPr>
      </w:pPr>
      <w:r>
        <w:rPr>
          <w:rFonts w:hint="eastAsia" w:ascii="方正小标宋简体" w:hAnsi="宋体" w:eastAsia="方正小标宋简体"/>
          <w:b w:val="0"/>
          <w:spacing w:val="0"/>
          <w:kern w:val="2"/>
          <w:sz w:val="44"/>
          <w:szCs w:val="44"/>
        </w:rPr>
        <w:t>2035年天津市体育强市指标体系</w:t>
      </w:r>
    </w:p>
    <w:p>
      <w:pPr>
        <w:widowControl/>
        <w:adjustRightInd/>
        <w:spacing w:line="240" w:lineRule="auto"/>
        <w:textAlignment w:val="auto"/>
        <w:rPr>
          <w:rFonts w:ascii="Times New Roman"/>
          <w:b w:val="0"/>
          <w:spacing w:val="0"/>
          <w:kern w:val="2"/>
          <w:sz w:val="21"/>
          <w:szCs w:val="22"/>
        </w:rPr>
      </w:pPr>
    </w:p>
    <w:tbl>
      <w:tblPr>
        <w:tblStyle w:val="22"/>
        <w:tblW w:w="8753"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5386"/>
        <w:gridCol w:w="85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5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黑体" w:hAnsi="黑体" w:eastAsia="黑体" w:cs="宋体"/>
                <w:b w:val="0"/>
                <w:bCs/>
                <w:spacing w:val="0"/>
                <w:kern w:val="0"/>
                <w:sz w:val="21"/>
                <w:szCs w:val="21"/>
              </w:rPr>
            </w:pPr>
            <w:r>
              <w:rPr>
                <w:rFonts w:hint="eastAsia" w:ascii="黑体" w:hAnsi="黑体" w:eastAsia="黑体" w:cs="宋体"/>
                <w:b w:val="0"/>
                <w:bCs/>
                <w:spacing w:val="0"/>
                <w:kern w:val="0"/>
                <w:sz w:val="21"/>
                <w:szCs w:val="21"/>
              </w:rPr>
              <w:t>项目</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黑体" w:hAnsi="黑体" w:eastAsia="黑体" w:cs="宋体"/>
                <w:b w:val="0"/>
                <w:bCs/>
                <w:spacing w:val="0"/>
                <w:kern w:val="0"/>
                <w:sz w:val="21"/>
                <w:szCs w:val="21"/>
              </w:rPr>
            </w:pPr>
            <w:r>
              <w:rPr>
                <w:rFonts w:hint="eastAsia" w:ascii="黑体" w:hAnsi="黑体" w:eastAsia="黑体" w:cs="宋体"/>
                <w:b w:val="0"/>
                <w:bCs/>
                <w:spacing w:val="0"/>
                <w:kern w:val="0"/>
                <w:sz w:val="21"/>
                <w:szCs w:val="21"/>
              </w:rPr>
              <w:t>主要指标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黑体" w:hAnsi="黑体" w:eastAsia="黑体" w:cs="宋体"/>
                <w:b w:val="0"/>
                <w:bCs/>
                <w:spacing w:val="0"/>
                <w:kern w:val="0"/>
                <w:sz w:val="21"/>
                <w:szCs w:val="21"/>
              </w:rPr>
            </w:pPr>
            <w:r>
              <w:rPr>
                <w:rFonts w:hint="eastAsia" w:ascii="黑体" w:hAnsi="黑体" w:eastAsia="黑体" w:cs="宋体"/>
                <w:b w:val="0"/>
                <w:bCs/>
                <w:spacing w:val="0"/>
                <w:kern w:val="0"/>
                <w:sz w:val="21"/>
                <w:szCs w:val="21"/>
              </w:rPr>
              <w:t>单位</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黑体" w:hAnsi="黑体" w:eastAsia="黑体" w:cs="宋体"/>
                <w:b w:val="0"/>
                <w:bCs/>
                <w:spacing w:val="0"/>
                <w:kern w:val="0"/>
                <w:sz w:val="21"/>
                <w:szCs w:val="21"/>
              </w:rPr>
            </w:pPr>
            <w:r>
              <w:rPr>
                <w:rFonts w:hint="eastAsia" w:ascii="黑体" w:hAnsi="黑体" w:eastAsia="黑体" w:cs="宋体"/>
                <w:b w:val="0"/>
                <w:bCs/>
                <w:spacing w:val="0"/>
                <w:kern w:val="0"/>
                <w:sz w:val="21"/>
                <w:szCs w:val="21"/>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黑体" w:hAnsi="黑体" w:eastAsia="黑体" w:cs="宋体"/>
                <w:b w:val="0"/>
                <w:bCs/>
                <w:spacing w:val="0"/>
                <w:kern w:val="0"/>
                <w:sz w:val="21"/>
                <w:szCs w:val="21"/>
              </w:rPr>
            </w:pPr>
            <w:r>
              <w:rPr>
                <w:rFonts w:hint="eastAsia" w:ascii="黑体" w:hAnsi="黑体" w:eastAsia="黑体" w:cs="宋体"/>
                <w:b w:val="0"/>
                <w:bCs/>
                <w:spacing w:val="0"/>
                <w:kern w:val="0"/>
                <w:sz w:val="21"/>
                <w:szCs w:val="21"/>
              </w:rPr>
              <w:t>群</w:t>
            </w:r>
          </w:p>
          <w:p>
            <w:pPr>
              <w:widowControl/>
              <w:adjustRightInd/>
              <w:spacing w:line="240" w:lineRule="auto"/>
              <w:jc w:val="center"/>
              <w:textAlignment w:val="auto"/>
              <w:rPr>
                <w:rFonts w:ascii="黑体" w:hAnsi="黑体" w:eastAsia="黑体" w:cs="宋体"/>
                <w:b w:val="0"/>
                <w:bCs/>
                <w:spacing w:val="0"/>
                <w:kern w:val="0"/>
                <w:sz w:val="21"/>
                <w:szCs w:val="21"/>
              </w:rPr>
            </w:pPr>
            <w:r>
              <w:rPr>
                <w:rFonts w:hint="eastAsia" w:ascii="黑体" w:hAnsi="黑体" w:eastAsia="黑体" w:cs="宋体"/>
                <w:b w:val="0"/>
                <w:bCs/>
                <w:spacing w:val="0"/>
                <w:kern w:val="0"/>
                <w:sz w:val="21"/>
                <w:szCs w:val="21"/>
              </w:rPr>
              <w:t>众</w:t>
            </w:r>
          </w:p>
          <w:p>
            <w:pPr>
              <w:widowControl/>
              <w:adjustRightInd/>
              <w:spacing w:line="240" w:lineRule="auto"/>
              <w:jc w:val="center"/>
              <w:textAlignment w:val="auto"/>
              <w:rPr>
                <w:rFonts w:ascii="黑体" w:hAnsi="黑体" w:eastAsia="黑体" w:cs="宋体"/>
                <w:b w:val="0"/>
                <w:bCs/>
                <w:spacing w:val="0"/>
                <w:kern w:val="0"/>
                <w:sz w:val="21"/>
                <w:szCs w:val="21"/>
              </w:rPr>
            </w:pPr>
            <w:r>
              <w:rPr>
                <w:rFonts w:hint="eastAsia" w:ascii="黑体" w:hAnsi="黑体" w:eastAsia="黑体" w:cs="宋体"/>
                <w:b w:val="0"/>
                <w:bCs/>
                <w:spacing w:val="0"/>
                <w:kern w:val="0"/>
                <w:sz w:val="21"/>
                <w:szCs w:val="21"/>
              </w:rPr>
              <w:t>体</w:t>
            </w:r>
          </w:p>
          <w:p>
            <w:pPr>
              <w:widowControl/>
              <w:adjustRightInd/>
              <w:spacing w:line="240" w:lineRule="auto"/>
              <w:jc w:val="center"/>
              <w:textAlignment w:val="auto"/>
              <w:rPr>
                <w:rFonts w:ascii="黑体" w:hAnsi="黑体" w:eastAsia="黑体" w:cs="宋体"/>
                <w:b w:val="0"/>
                <w:bCs/>
                <w:spacing w:val="0"/>
                <w:kern w:val="0"/>
                <w:sz w:val="21"/>
                <w:szCs w:val="21"/>
              </w:rPr>
            </w:pPr>
            <w:r>
              <w:rPr>
                <w:rFonts w:hint="eastAsia" w:ascii="黑体" w:hAnsi="黑体" w:eastAsia="黑体" w:cs="宋体"/>
                <w:b w:val="0"/>
                <w:bCs/>
                <w:spacing w:val="0"/>
                <w:kern w:val="0"/>
                <w:sz w:val="21"/>
                <w:szCs w:val="21"/>
              </w:rPr>
              <w:t>育</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spacing w:line="240" w:lineRule="auto"/>
              <w:ind w:left="0" w:hanging="317"/>
              <w:contextualSpacing/>
              <w:jc w:val="both"/>
              <w:textAlignment w:val="auto"/>
              <w:rPr>
                <w:rFonts w:ascii="Times New Roman" w:eastAsia="仿宋"/>
                <w:b w:val="0"/>
                <w:spacing w:val="0"/>
                <w:kern w:val="0"/>
                <w:sz w:val="21"/>
                <w:szCs w:val="21"/>
              </w:rPr>
            </w:pPr>
            <w:r>
              <w:rPr>
                <w:rFonts w:ascii="Times New Roman" w:eastAsia="仿宋"/>
                <w:b w:val="0"/>
                <w:spacing w:val="0"/>
                <w:kern w:val="0"/>
                <w:sz w:val="21"/>
                <w:szCs w:val="21"/>
              </w:rPr>
              <w:t>1.经常参加体育锻炼人数比例</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spacing w:val="0"/>
                <w:kern w:val="0"/>
                <w:sz w:val="21"/>
                <w:szCs w:val="21"/>
              </w:rPr>
            </w:pPr>
            <w:r>
              <w:rPr>
                <w:rFonts w:ascii="Times New Roman" w:eastAsia="仿宋"/>
                <w:b w:val="0"/>
                <w:spacing w:val="0"/>
                <w:kern w:val="0"/>
                <w:sz w:val="21"/>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bCs/>
                <w:spacing w:val="0"/>
                <w:kern w:val="0"/>
                <w:sz w:val="21"/>
                <w:szCs w:val="21"/>
              </w:rPr>
            </w:pPr>
            <w:r>
              <w:rPr>
                <w:rFonts w:ascii="Times New Roman" w:eastAsia="仿宋"/>
                <w:b w:val="0"/>
                <w:bCs/>
                <w:spacing w:val="0"/>
                <w:kern w:val="0"/>
                <w:sz w:val="21"/>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黑体" w:hAnsi="黑体" w:eastAsia="黑体" w:cs="宋体"/>
                <w:b w:val="0"/>
                <w:bCs/>
                <w:spacing w:val="0"/>
                <w:kern w:val="0"/>
                <w:sz w:val="21"/>
                <w:szCs w:val="21"/>
              </w:rPr>
            </w:pPr>
          </w:p>
        </w:tc>
        <w:tc>
          <w:tcPr>
            <w:tcW w:w="538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spacing w:line="240" w:lineRule="auto"/>
              <w:ind w:left="0" w:hanging="317"/>
              <w:contextualSpacing/>
              <w:jc w:val="both"/>
              <w:textAlignment w:val="auto"/>
              <w:rPr>
                <w:rFonts w:ascii="Times New Roman" w:eastAsia="仿宋"/>
                <w:b w:val="0"/>
                <w:spacing w:val="0"/>
                <w:kern w:val="0"/>
                <w:sz w:val="21"/>
                <w:szCs w:val="21"/>
              </w:rPr>
            </w:pPr>
            <w:r>
              <w:rPr>
                <w:rFonts w:ascii="Times New Roman" w:eastAsia="仿宋"/>
                <w:b w:val="0"/>
                <w:spacing w:val="0"/>
                <w:kern w:val="0"/>
                <w:sz w:val="21"/>
                <w:szCs w:val="21"/>
              </w:rPr>
              <w:t>2.城乡居民达到《国民体质测定标准》合格率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spacing w:val="0"/>
                <w:kern w:val="0"/>
                <w:sz w:val="21"/>
                <w:szCs w:val="21"/>
              </w:rPr>
            </w:pPr>
            <w:r>
              <w:rPr>
                <w:rFonts w:ascii="Times New Roman" w:eastAsia="仿宋"/>
                <w:b w:val="0"/>
                <w:spacing w:val="0"/>
                <w:kern w:val="0"/>
                <w:sz w:val="21"/>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bCs/>
                <w:spacing w:val="0"/>
                <w:kern w:val="0"/>
                <w:sz w:val="21"/>
                <w:szCs w:val="21"/>
              </w:rPr>
            </w:pPr>
            <w:r>
              <w:rPr>
                <w:rFonts w:ascii="Times New Roman" w:eastAsia="仿宋"/>
                <w:b w:val="0"/>
                <w:bCs/>
                <w:spacing w:val="0"/>
                <w:kern w:val="0"/>
                <w:sz w:val="21"/>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黑体" w:hAnsi="黑体" w:eastAsia="黑体" w:cs="宋体"/>
                <w:b w:val="0"/>
                <w:bCs/>
                <w:spacing w:val="0"/>
                <w:kern w:val="0"/>
                <w:sz w:val="21"/>
                <w:szCs w:val="21"/>
              </w:rPr>
            </w:pPr>
          </w:p>
        </w:tc>
        <w:tc>
          <w:tcPr>
            <w:tcW w:w="538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spacing w:line="240" w:lineRule="auto"/>
              <w:ind w:left="0" w:hanging="317"/>
              <w:contextualSpacing/>
              <w:jc w:val="both"/>
              <w:textAlignment w:val="auto"/>
              <w:rPr>
                <w:rFonts w:ascii="Times New Roman" w:eastAsia="仿宋"/>
                <w:b w:val="0"/>
                <w:spacing w:val="0"/>
                <w:kern w:val="0"/>
                <w:sz w:val="21"/>
                <w:szCs w:val="21"/>
              </w:rPr>
            </w:pPr>
            <w:r>
              <w:rPr>
                <w:rFonts w:ascii="Times New Roman" w:eastAsia="仿宋"/>
                <w:b w:val="0"/>
                <w:spacing w:val="0"/>
                <w:kern w:val="0"/>
                <w:sz w:val="21"/>
                <w:szCs w:val="21"/>
              </w:rPr>
              <w:t>3.群众性体育活动覆盖率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spacing w:val="0"/>
                <w:kern w:val="0"/>
                <w:sz w:val="21"/>
                <w:szCs w:val="21"/>
              </w:rPr>
            </w:pPr>
            <w:r>
              <w:rPr>
                <w:rFonts w:ascii="Times New Roman" w:eastAsia="仿宋"/>
                <w:b w:val="0"/>
                <w:spacing w:val="0"/>
                <w:kern w:val="0"/>
                <w:sz w:val="21"/>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bCs/>
                <w:spacing w:val="0"/>
                <w:kern w:val="0"/>
                <w:sz w:val="21"/>
                <w:szCs w:val="21"/>
              </w:rPr>
            </w:pPr>
            <w:r>
              <w:rPr>
                <w:rFonts w:ascii="Times New Roman" w:eastAsia="仿宋"/>
                <w:b w:val="0"/>
                <w:bCs/>
                <w:spacing w:val="0"/>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黑体" w:hAnsi="黑体" w:eastAsia="黑体" w:cs="宋体"/>
                <w:b w:val="0"/>
                <w:bCs/>
                <w:spacing w:val="0"/>
                <w:kern w:val="0"/>
                <w:sz w:val="21"/>
                <w:szCs w:val="21"/>
              </w:rPr>
            </w:pPr>
          </w:p>
        </w:tc>
        <w:tc>
          <w:tcPr>
            <w:tcW w:w="5386"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textAlignment w:val="auto"/>
              <w:rPr>
                <w:rFonts w:ascii="Times New Roman" w:eastAsia="仿宋"/>
                <w:b w:val="0"/>
                <w:spacing w:val="0"/>
                <w:kern w:val="0"/>
                <w:sz w:val="21"/>
                <w:szCs w:val="21"/>
              </w:rPr>
            </w:pPr>
            <w:r>
              <w:rPr>
                <w:rFonts w:ascii="Times New Roman" w:eastAsia="仿宋"/>
                <w:b w:val="0"/>
                <w:spacing w:val="0"/>
                <w:kern w:val="0"/>
                <w:sz w:val="21"/>
                <w:szCs w:val="21"/>
              </w:rPr>
              <w:t>4.</w:t>
            </w:r>
            <w:r>
              <w:rPr>
                <w:rFonts w:ascii="Times New Roman" w:eastAsia="仿宋"/>
                <w:b w:val="0"/>
                <w:spacing w:val="0"/>
                <w:kern w:val="2"/>
                <w:sz w:val="21"/>
                <w:szCs w:val="21"/>
              </w:rPr>
              <w:t>国家学生体质健康标准优良率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spacing w:val="0"/>
                <w:kern w:val="0"/>
                <w:sz w:val="21"/>
                <w:szCs w:val="21"/>
              </w:rPr>
            </w:pPr>
            <w:r>
              <w:rPr>
                <w:rFonts w:ascii="Times New Roman" w:eastAsia="仿宋"/>
                <w:b w:val="0"/>
                <w:spacing w:val="0"/>
                <w:kern w:val="0"/>
                <w:sz w:val="21"/>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bCs/>
                <w:spacing w:val="0"/>
                <w:kern w:val="0"/>
                <w:sz w:val="21"/>
                <w:szCs w:val="21"/>
              </w:rPr>
            </w:pPr>
            <w:r>
              <w:rPr>
                <w:rFonts w:ascii="Times New Roman" w:eastAsia="仿宋"/>
                <w:b w:val="0"/>
                <w:bCs/>
                <w:spacing w:val="0"/>
                <w:kern w:val="0"/>
                <w:sz w:val="21"/>
                <w:szCs w:val="21"/>
              </w:rPr>
              <w:t>≥</w:t>
            </w:r>
            <w:r>
              <w:rPr>
                <w:rFonts w:ascii="Times New Roman" w:eastAsia="仿宋"/>
                <w:b w:val="0"/>
                <w:spacing w:val="0"/>
                <w:kern w:val="2"/>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黑体" w:hAnsi="黑体" w:eastAsia="黑体" w:cs="宋体"/>
                <w:b w:val="0"/>
                <w:bCs/>
                <w:spacing w:val="0"/>
                <w:kern w:val="0"/>
                <w:sz w:val="21"/>
                <w:szCs w:val="21"/>
              </w:rPr>
            </w:pP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Times New Roman" w:eastAsia="仿宋"/>
                <w:b w:val="0"/>
                <w:spacing w:val="0"/>
                <w:kern w:val="0"/>
                <w:sz w:val="21"/>
                <w:szCs w:val="21"/>
              </w:rPr>
            </w:pPr>
            <w:r>
              <w:rPr>
                <w:rFonts w:ascii="Times New Roman" w:eastAsia="仿宋"/>
                <w:b w:val="0"/>
                <w:spacing w:val="0"/>
                <w:kern w:val="0"/>
                <w:sz w:val="21"/>
                <w:szCs w:val="21"/>
              </w:rPr>
              <w:t>5.群众性体育社团覆盖率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spacing w:val="0"/>
                <w:kern w:val="0"/>
                <w:sz w:val="21"/>
                <w:szCs w:val="21"/>
              </w:rPr>
            </w:pPr>
            <w:r>
              <w:rPr>
                <w:rFonts w:ascii="Times New Roman" w:eastAsia="仿宋"/>
                <w:b w:val="0"/>
                <w:spacing w:val="0"/>
                <w:kern w:val="0"/>
                <w:sz w:val="21"/>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bCs/>
                <w:spacing w:val="0"/>
                <w:kern w:val="0"/>
                <w:sz w:val="21"/>
                <w:szCs w:val="21"/>
              </w:rPr>
            </w:pPr>
            <w:r>
              <w:rPr>
                <w:rFonts w:ascii="Times New Roman" w:eastAsia="仿宋"/>
                <w:b w:val="0"/>
                <w:bCs/>
                <w:spacing w:val="0"/>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黑体" w:hAnsi="黑体" w:eastAsia="黑体" w:cs="宋体"/>
                <w:b w:val="0"/>
                <w:bCs/>
                <w:spacing w:val="0"/>
                <w:kern w:val="0"/>
                <w:sz w:val="21"/>
                <w:szCs w:val="21"/>
              </w:rPr>
            </w:pP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Times New Roman" w:eastAsia="仿宋"/>
                <w:b w:val="0"/>
                <w:spacing w:val="0"/>
                <w:kern w:val="0"/>
                <w:sz w:val="21"/>
                <w:szCs w:val="21"/>
              </w:rPr>
            </w:pPr>
            <w:r>
              <w:rPr>
                <w:rFonts w:ascii="Times New Roman" w:eastAsia="仿宋"/>
                <w:b w:val="0"/>
                <w:spacing w:val="0"/>
                <w:kern w:val="0"/>
                <w:sz w:val="21"/>
                <w:szCs w:val="21"/>
              </w:rPr>
              <w:t>6.城乡社会体育指导员覆盖率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spacing w:val="0"/>
                <w:kern w:val="0"/>
                <w:sz w:val="21"/>
                <w:szCs w:val="21"/>
              </w:rPr>
            </w:pPr>
            <w:r>
              <w:rPr>
                <w:rFonts w:ascii="Times New Roman" w:eastAsia="仿宋"/>
                <w:b w:val="0"/>
                <w:spacing w:val="0"/>
                <w:kern w:val="0"/>
                <w:sz w:val="21"/>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bCs/>
                <w:spacing w:val="0"/>
                <w:kern w:val="0"/>
                <w:sz w:val="21"/>
                <w:szCs w:val="21"/>
              </w:rPr>
            </w:pPr>
            <w:r>
              <w:rPr>
                <w:rFonts w:ascii="Times New Roman" w:eastAsia="仿宋"/>
                <w:b w:val="0"/>
                <w:bCs/>
                <w:spacing w:val="0"/>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黑体" w:hAnsi="黑体" w:eastAsia="黑体" w:cs="宋体"/>
                <w:b w:val="0"/>
                <w:bCs/>
                <w:spacing w:val="0"/>
                <w:kern w:val="0"/>
                <w:sz w:val="21"/>
                <w:szCs w:val="21"/>
              </w:rPr>
            </w:pP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Times New Roman" w:eastAsia="仿宋"/>
                <w:b w:val="0"/>
                <w:spacing w:val="0"/>
                <w:kern w:val="0"/>
                <w:sz w:val="21"/>
                <w:szCs w:val="21"/>
              </w:rPr>
            </w:pPr>
            <w:r>
              <w:rPr>
                <w:rFonts w:ascii="Times New Roman" w:eastAsia="仿宋"/>
                <w:b w:val="0"/>
                <w:spacing w:val="0"/>
                <w:kern w:val="0"/>
                <w:sz w:val="21"/>
                <w:szCs w:val="21"/>
              </w:rPr>
              <w:t>7.区级国民体质监测中心覆盖率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spacing w:val="0"/>
                <w:kern w:val="0"/>
                <w:sz w:val="21"/>
                <w:szCs w:val="21"/>
              </w:rPr>
            </w:pPr>
            <w:r>
              <w:rPr>
                <w:rFonts w:ascii="Times New Roman" w:eastAsia="仿宋"/>
                <w:b w:val="0"/>
                <w:spacing w:val="0"/>
                <w:kern w:val="0"/>
                <w:sz w:val="21"/>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bCs/>
                <w:spacing w:val="0"/>
                <w:kern w:val="0"/>
                <w:sz w:val="21"/>
                <w:szCs w:val="21"/>
              </w:rPr>
            </w:pPr>
            <w:r>
              <w:rPr>
                <w:rFonts w:ascii="Times New Roman" w:eastAsia="仿宋"/>
                <w:b w:val="0"/>
                <w:bCs/>
                <w:spacing w:val="0"/>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黑体" w:hAnsi="黑体" w:eastAsia="黑体" w:cs="宋体"/>
                <w:b w:val="0"/>
                <w:bCs/>
                <w:spacing w:val="0"/>
                <w:kern w:val="0"/>
                <w:sz w:val="21"/>
                <w:szCs w:val="21"/>
              </w:rPr>
            </w:pP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Times New Roman" w:eastAsia="仿宋"/>
                <w:b w:val="0"/>
                <w:spacing w:val="0"/>
                <w:kern w:val="0"/>
                <w:sz w:val="21"/>
                <w:szCs w:val="21"/>
              </w:rPr>
            </w:pPr>
            <w:r>
              <w:rPr>
                <w:rFonts w:ascii="Times New Roman" w:eastAsia="仿宋"/>
                <w:b w:val="0"/>
                <w:spacing w:val="0"/>
                <w:kern w:val="0"/>
                <w:sz w:val="21"/>
                <w:szCs w:val="21"/>
              </w:rPr>
              <w:t>8.人均体育场地面积</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spacing w:val="0"/>
                <w:kern w:val="0"/>
                <w:sz w:val="21"/>
                <w:szCs w:val="21"/>
              </w:rPr>
            </w:pPr>
            <w:r>
              <w:rPr>
                <w:rFonts w:ascii="Times New Roman" w:eastAsia="仿宋"/>
                <w:b w:val="0"/>
                <w:spacing w:val="0"/>
                <w:kern w:val="0"/>
                <w:sz w:val="21"/>
                <w:szCs w:val="21"/>
              </w:rPr>
              <w:t>平方米</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bCs/>
                <w:spacing w:val="0"/>
                <w:kern w:val="0"/>
                <w:sz w:val="21"/>
                <w:szCs w:val="21"/>
              </w:rPr>
            </w:pPr>
            <w:r>
              <w:rPr>
                <w:rFonts w:ascii="Times New Roman" w:eastAsia="仿宋"/>
                <w:b w:val="0"/>
                <w:bCs/>
                <w:spacing w:val="0"/>
                <w:kern w:val="0"/>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黑体" w:hAnsi="黑体" w:eastAsia="黑体" w:cs="宋体"/>
                <w:b w:val="0"/>
                <w:bCs/>
                <w:spacing w:val="0"/>
                <w:kern w:val="0"/>
                <w:sz w:val="21"/>
                <w:szCs w:val="21"/>
              </w:rPr>
            </w:pPr>
          </w:p>
        </w:tc>
        <w:tc>
          <w:tcPr>
            <w:tcW w:w="5386"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textAlignment w:val="auto"/>
              <w:rPr>
                <w:rFonts w:ascii="Times New Roman" w:eastAsia="仿宋"/>
                <w:b w:val="0"/>
                <w:spacing w:val="0"/>
                <w:kern w:val="0"/>
                <w:sz w:val="21"/>
                <w:szCs w:val="21"/>
              </w:rPr>
            </w:pPr>
            <w:r>
              <w:rPr>
                <w:rFonts w:ascii="Times New Roman" w:eastAsia="仿宋"/>
                <w:b w:val="0"/>
                <w:spacing w:val="0"/>
                <w:kern w:val="0"/>
                <w:sz w:val="21"/>
                <w:szCs w:val="21"/>
              </w:rPr>
              <w:t>9.城乡体育场地设施覆盖率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spacing w:val="0"/>
                <w:kern w:val="0"/>
                <w:sz w:val="21"/>
                <w:szCs w:val="21"/>
              </w:rPr>
            </w:pPr>
            <w:r>
              <w:rPr>
                <w:rFonts w:ascii="Times New Roman" w:eastAsia="仿宋"/>
                <w:b w:val="0"/>
                <w:spacing w:val="0"/>
                <w:kern w:val="0"/>
                <w:sz w:val="21"/>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bCs/>
                <w:spacing w:val="0"/>
                <w:kern w:val="0"/>
                <w:sz w:val="21"/>
                <w:szCs w:val="21"/>
              </w:rPr>
            </w:pPr>
            <w:r>
              <w:rPr>
                <w:rFonts w:ascii="Times New Roman" w:eastAsia="仿宋"/>
                <w:b w:val="0"/>
                <w:bCs/>
                <w:spacing w:val="0"/>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黑体" w:hAnsi="黑体" w:eastAsia="黑体" w:cs="宋体"/>
                <w:b w:val="0"/>
                <w:bCs/>
                <w:spacing w:val="0"/>
                <w:kern w:val="0"/>
                <w:sz w:val="21"/>
                <w:szCs w:val="21"/>
              </w:rPr>
            </w:pP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Times New Roman" w:eastAsia="仿宋"/>
                <w:b w:val="0"/>
                <w:spacing w:val="0"/>
                <w:kern w:val="0"/>
                <w:sz w:val="21"/>
                <w:szCs w:val="21"/>
              </w:rPr>
            </w:pPr>
            <w:r>
              <w:rPr>
                <w:rFonts w:ascii="Times New Roman" w:eastAsia="仿宋"/>
                <w:b w:val="0"/>
                <w:spacing w:val="0"/>
                <w:kern w:val="0"/>
                <w:sz w:val="21"/>
                <w:szCs w:val="21"/>
              </w:rPr>
              <w:t>10.公共体育场馆免费、低收费向社会开放率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spacing w:val="0"/>
                <w:kern w:val="0"/>
                <w:sz w:val="21"/>
                <w:szCs w:val="21"/>
              </w:rPr>
            </w:pPr>
            <w:r>
              <w:rPr>
                <w:rFonts w:ascii="Times New Roman" w:eastAsia="仿宋"/>
                <w:b w:val="0"/>
                <w:spacing w:val="0"/>
                <w:kern w:val="0"/>
                <w:sz w:val="21"/>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bCs/>
                <w:spacing w:val="0"/>
                <w:kern w:val="0"/>
                <w:sz w:val="21"/>
                <w:szCs w:val="21"/>
              </w:rPr>
            </w:pPr>
            <w:r>
              <w:rPr>
                <w:rFonts w:ascii="Times New Roman" w:eastAsia="仿宋"/>
                <w:b w:val="0"/>
                <w:bCs/>
                <w:spacing w:val="0"/>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restart"/>
            <w:tcBorders>
              <w:top w:val="single" w:color="auto" w:sz="4" w:space="0"/>
              <w:left w:val="single" w:color="auto" w:sz="4" w:space="0"/>
              <w:right w:val="single" w:color="auto" w:sz="4" w:space="0"/>
            </w:tcBorders>
            <w:vAlign w:val="center"/>
          </w:tcPr>
          <w:p>
            <w:pPr>
              <w:widowControl/>
              <w:adjustRightInd/>
              <w:spacing w:line="240" w:lineRule="auto"/>
              <w:jc w:val="center"/>
              <w:textAlignment w:val="auto"/>
              <w:rPr>
                <w:rFonts w:ascii="黑体" w:hAnsi="黑体" w:eastAsia="黑体" w:cs="宋体"/>
                <w:b w:val="0"/>
                <w:bCs/>
                <w:spacing w:val="0"/>
                <w:kern w:val="0"/>
                <w:sz w:val="21"/>
                <w:szCs w:val="21"/>
              </w:rPr>
            </w:pPr>
            <w:r>
              <w:rPr>
                <w:rFonts w:hint="eastAsia" w:ascii="黑体" w:hAnsi="黑体" w:eastAsia="黑体" w:cs="宋体"/>
                <w:b w:val="0"/>
                <w:bCs/>
                <w:spacing w:val="0"/>
                <w:kern w:val="0"/>
                <w:sz w:val="21"/>
                <w:szCs w:val="21"/>
              </w:rPr>
              <w:t>竞</w:t>
            </w:r>
          </w:p>
          <w:p>
            <w:pPr>
              <w:widowControl/>
              <w:adjustRightInd/>
              <w:spacing w:line="240" w:lineRule="auto"/>
              <w:jc w:val="center"/>
              <w:textAlignment w:val="auto"/>
              <w:rPr>
                <w:rFonts w:ascii="黑体" w:hAnsi="黑体" w:eastAsia="黑体" w:cs="宋体"/>
                <w:b w:val="0"/>
                <w:bCs/>
                <w:spacing w:val="0"/>
                <w:kern w:val="0"/>
                <w:sz w:val="21"/>
                <w:szCs w:val="21"/>
              </w:rPr>
            </w:pPr>
            <w:r>
              <w:rPr>
                <w:rFonts w:hint="eastAsia" w:ascii="黑体" w:hAnsi="黑体" w:eastAsia="黑体" w:cs="宋体"/>
                <w:b w:val="0"/>
                <w:bCs/>
                <w:spacing w:val="0"/>
                <w:kern w:val="0"/>
                <w:sz w:val="21"/>
                <w:szCs w:val="21"/>
              </w:rPr>
              <w:t>技</w:t>
            </w:r>
          </w:p>
          <w:p>
            <w:pPr>
              <w:widowControl/>
              <w:adjustRightInd/>
              <w:spacing w:line="240" w:lineRule="auto"/>
              <w:jc w:val="center"/>
              <w:textAlignment w:val="auto"/>
              <w:rPr>
                <w:rFonts w:ascii="黑体" w:hAnsi="黑体" w:eastAsia="黑体" w:cs="宋体"/>
                <w:b w:val="0"/>
                <w:bCs/>
                <w:spacing w:val="0"/>
                <w:kern w:val="0"/>
                <w:sz w:val="21"/>
                <w:szCs w:val="21"/>
              </w:rPr>
            </w:pPr>
            <w:r>
              <w:rPr>
                <w:rFonts w:hint="eastAsia" w:ascii="黑体" w:hAnsi="黑体" w:eastAsia="黑体" w:cs="宋体"/>
                <w:b w:val="0"/>
                <w:bCs/>
                <w:spacing w:val="0"/>
                <w:kern w:val="0"/>
                <w:sz w:val="21"/>
                <w:szCs w:val="21"/>
              </w:rPr>
              <w:t>体</w:t>
            </w:r>
          </w:p>
          <w:p>
            <w:pPr>
              <w:widowControl/>
              <w:adjustRightInd/>
              <w:spacing w:line="240" w:lineRule="auto"/>
              <w:jc w:val="center"/>
              <w:textAlignment w:val="auto"/>
              <w:rPr>
                <w:rFonts w:ascii="黑体" w:hAnsi="黑体" w:eastAsia="黑体" w:cs="宋体"/>
                <w:b w:val="0"/>
                <w:bCs/>
                <w:spacing w:val="0"/>
                <w:kern w:val="0"/>
                <w:sz w:val="21"/>
                <w:szCs w:val="21"/>
              </w:rPr>
            </w:pPr>
            <w:r>
              <w:rPr>
                <w:rFonts w:hint="eastAsia" w:ascii="黑体" w:hAnsi="黑体" w:eastAsia="黑体" w:cs="宋体"/>
                <w:b w:val="0"/>
                <w:bCs/>
                <w:spacing w:val="0"/>
                <w:kern w:val="0"/>
                <w:sz w:val="21"/>
                <w:szCs w:val="21"/>
              </w:rPr>
              <w:t>育</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Times New Roman" w:eastAsia="仿宋"/>
                <w:b w:val="0"/>
                <w:spacing w:val="0"/>
                <w:kern w:val="0"/>
                <w:sz w:val="21"/>
                <w:szCs w:val="21"/>
              </w:rPr>
            </w:pPr>
            <w:r>
              <w:rPr>
                <w:rFonts w:ascii="Times New Roman" w:eastAsia="仿宋"/>
                <w:b w:val="0"/>
                <w:spacing w:val="0"/>
                <w:kern w:val="0"/>
                <w:sz w:val="21"/>
                <w:szCs w:val="21"/>
              </w:rPr>
              <w:t>11.获得夏季奥运会国家突出贡献奖</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spacing w:val="0"/>
                <w:kern w:val="0"/>
                <w:sz w:val="21"/>
                <w:szCs w:val="21"/>
              </w:rPr>
            </w:pPr>
            <w:r>
              <w:rPr>
                <w:rFonts w:ascii="Times New Roman" w:eastAsia="仿宋"/>
                <w:b w:val="0"/>
                <w:spacing w:val="0"/>
                <w:kern w:val="0"/>
                <w:sz w:val="21"/>
                <w:szCs w:val="21"/>
              </w:rPr>
              <w:t>贡献率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bCs/>
                <w:spacing w:val="0"/>
                <w:kern w:val="0"/>
                <w:sz w:val="21"/>
                <w:szCs w:val="21"/>
              </w:rPr>
            </w:pPr>
            <w:r>
              <w:rPr>
                <w:rFonts w:ascii="Times New Roman" w:eastAsia="仿宋"/>
                <w:b w:val="0"/>
                <w:bCs/>
                <w:spacing w:val="0"/>
                <w:kern w:val="0"/>
                <w:sz w:val="21"/>
                <w:szCs w:val="21"/>
              </w:rPr>
              <w:t>前列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tcBorders>
              <w:left w:val="single" w:color="auto" w:sz="4" w:space="0"/>
              <w:right w:val="single" w:color="auto" w:sz="4" w:space="0"/>
            </w:tcBorders>
            <w:vAlign w:val="center"/>
          </w:tcPr>
          <w:p>
            <w:pPr>
              <w:widowControl/>
              <w:adjustRightInd/>
              <w:spacing w:line="240" w:lineRule="auto"/>
              <w:textAlignment w:val="auto"/>
              <w:rPr>
                <w:rFonts w:ascii="黑体" w:hAnsi="黑体" w:eastAsia="黑体" w:cs="宋体"/>
                <w:b w:val="0"/>
                <w:bCs/>
                <w:spacing w:val="0"/>
                <w:kern w:val="0"/>
                <w:sz w:val="21"/>
                <w:szCs w:val="21"/>
              </w:rPr>
            </w:pP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Times New Roman" w:eastAsia="仿宋"/>
                <w:b w:val="0"/>
                <w:spacing w:val="0"/>
                <w:kern w:val="0"/>
                <w:sz w:val="21"/>
                <w:szCs w:val="21"/>
              </w:rPr>
            </w:pPr>
            <w:r>
              <w:rPr>
                <w:rFonts w:ascii="Times New Roman" w:eastAsia="仿宋"/>
                <w:b w:val="0"/>
                <w:spacing w:val="0"/>
                <w:kern w:val="0"/>
                <w:sz w:val="21"/>
                <w:szCs w:val="21"/>
              </w:rPr>
              <w:t>12.全国运动会、冬运会参赛成绩全国前列</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spacing w:val="0"/>
                <w:kern w:val="0"/>
                <w:sz w:val="21"/>
                <w:szCs w:val="21"/>
              </w:rPr>
            </w:pPr>
            <w:r>
              <w:rPr>
                <w:rFonts w:ascii="Times New Roman" w:eastAsia="仿宋"/>
                <w:b w:val="0"/>
                <w:spacing w:val="0"/>
                <w:kern w:val="0"/>
                <w:sz w:val="21"/>
                <w:szCs w:val="21"/>
              </w:rPr>
              <w:t>贡献率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spacing w:val="0"/>
                <w:kern w:val="0"/>
                <w:sz w:val="21"/>
                <w:szCs w:val="21"/>
              </w:rPr>
            </w:pPr>
            <w:r>
              <w:rPr>
                <w:rFonts w:ascii="Times New Roman" w:eastAsia="仿宋"/>
                <w:b w:val="0"/>
                <w:bCs/>
                <w:spacing w:val="0"/>
                <w:kern w:val="0"/>
                <w:sz w:val="21"/>
                <w:szCs w:val="21"/>
              </w:rPr>
              <w:t>前列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tcBorders>
              <w:left w:val="single" w:color="auto" w:sz="4" w:space="0"/>
              <w:right w:val="single" w:color="auto" w:sz="4" w:space="0"/>
            </w:tcBorders>
            <w:vAlign w:val="center"/>
          </w:tcPr>
          <w:p>
            <w:pPr>
              <w:widowControl/>
              <w:adjustRightInd/>
              <w:spacing w:line="240" w:lineRule="auto"/>
              <w:textAlignment w:val="auto"/>
              <w:rPr>
                <w:rFonts w:ascii="黑体" w:hAnsi="黑体" w:eastAsia="黑体" w:cs="宋体"/>
                <w:b w:val="0"/>
                <w:bCs/>
                <w:spacing w:val="0"/>
                <w:kern w:val="0"/>
                <w:sz w:val="21"/>
                <w:szCs w:val="21"/>
              </w:rPr>
            </w:pP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Times New Roman" w:eastAsia="仿宋"/>
                <w:b w:val="0"/>
                <w:spacing w:val="0"/>
                <w:kern w:val="0"/>
                <w:sz w:val="21"/>
                <w:szCs w:val="21"/>
              </w:rPr>
            </w:pPr>
            <w:r>
              <w:rPr>
                <w:rFonts w:ascii="Times New Roman" w:eastAsia="仿宋"/>
                <w:b w:val="0"/>
                <w:spacing w:val="0"/>
                <w:kern w:val="0"/>
                <w:sz w:val="21"/>
                <w:szCs w:val="21"/>
              </w:rPr>
              <w:t>13.全国青年运动会参赛成绩进入全国前列</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spacing w:val="0"/>
                <w:kern w:val="0"/>
                <w:sz w:val="21"/>
                <w:szCs w:val="21"/>
              </w:rPr>
            </w:pPr>
            <w:r>
              <w:rPr>
                <w:rFonts w:ascii="Times New Roman" w:eastAsia="仿宋"/>
                <w:b w:val="0"/>
                <w:spacing w:val="0"/>
                <w:kern w:val="0"/>
                <w:sz w:val="21"/>
                <w:szCs w:val="21"/>
              </w:rPr>
              <w:t>贡献率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spacing w:val="0"/>
                <w:kern w:val="0"/>
                <w:sz w:val="21"/>
                <w:szCs w:val="21"/>
              </w:rPr>
            </w:pPr>
            <w:r>
              <w:rPr>
                <w:rFonts w:ascii="Times New Roman" w:eastAsia="仿宋"/>
                <w:b w:val="0"/>
                <w:bCs/>
                <w:spacing w:val="0"/>
                <w:kern w:val="0"/>
                <w:sz w:val="21"/>
                <w:szCs w:val="21"/>
              </w:rPr>
              <w:t>前列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tcBorders>
              <w:left w:val="single" w:color="auto" w:sz="4" w:space="0"/>
              <w:right w:val="single" w:color="auto" w:sz="4" w:space="0"/>
            </w:tcBorders>
            <w:vAlign w:val="center"/>
          </w:tcPr>
          <w:p>
            <w:pPr>
              <w:widowControl/>
              <w:adjustRightInd/>
              <w:spacing w:line="240" w:lineRule="auto"/>
              <w:textAlignment w:val="auto"/>
              <w:rPr>
                <w:rFonts w:ascii="黑体" w:hAnsi="黑体" w:eastAsia="黑体" w:cs="宋体"/>
                <w:b w:val="0"/>
                <w:bCs/>
                <w:spacing w:val="0"/>
                <w:kern w:val="0"/>
                <w:sz w:val="21"/>
                <w:szCs w:val="21"/>
              </w:rPr>
            </w:pP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Times New Roman" w:eastAsia="仿宋"/>
                <w:b w:val="0"/>
                <w:spacing w:val="0"/>
                <w:kern w:val="0"/>
                <w:sz w:val="21"/>
                <w:szCs w:val="21"/>
              </w:rPr>
            </w:pPr>
            <w:r>
              <w:rPr>
                <w:rFonts w:ascii="Times New Roman" w:eastAsia="仿宋"/>
                <w:b w:val="0"/>
                <w:spacing w:val="0"/>
                <w:kern w:val="0"/>
                <w:sz w:val="21"/>
                <w:szCs w:val="21"/>
              </w:rPr>
              <w:t>14.国家级体育后备人才培养基地数量</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spacing w:val="0"/>
                <w:kern w:val="0"/>
                <w:sz w:val="21"/>
                <w:szCs w:val="21"/>
              </w:rPr>
            </w:pPr>
            <w:r>
              <w:rPr>
                <w:rFonts w:ascii="Times New Roman" w:eastAsia="仿宋"/>
                <w:b w:val="0"/>
                <w:spacing w:val="0"/>
                <w:kern w:val="0"/>
                <w:sz w:val="21"/>
                <w:szCs w:val="21"/>
              </w:rPr>
              <w:t>个</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spacing w:val="0"/>
                <w:kern w:val="0"/>
                <w:sz w:val="21"/>
                <w:szCs w:val="21"/>
              </w:rPr>
            </w:pPr>
            <w:r>
              <w:rPr>
                <w:rFonts w:ascii="Times New Roman" w:eastAsia="仿宋"/>
                <w:b w:val="0"/>
                <w:bCs/>
                <w:spacing w:val="0"/>
                <w:kern w:val="0"/>
                <w:sz w:val="21"/>
                <w:szCs w:val="21"/>
              </w:rPr>
              <w:t>≥</w:t>
            </w:r>
            <w:r>
              <w:rPr>
                <w:rFonts w:ascii="Times New Roman" w:eastAsia="仿宋"/>
                <w:b w:val="0"/>
                <w:spacing w:val="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tcBorders>
              <w:left w:val="single" w:color="auto" w:sz="4" w:space="0"/>
              <w:right w:val="single" w:color="auto" w:sz="4" w:space="0"/>
            </w:tcBorders>
            <w:vAlign w:val="center"/>
          </w:tcPr>
          <w:p>
            <w:pPr>
              <w:widowControl/>
              <w:adjustRightInd/>
              <w:spacing w:line="240" w:lineRule="auto"/>
              <w:textAlignment w:val="auto"/>
              <w:rPr>
                <w:rFonts w:ascii="黑体" w:hAnsi="黑体" w:eastAsia="黑体" w:cs="宋体"/>
                <w:b w:val="0"/>
                <w:bCs/>
                <w:spacing w:val="0"/>
                <w:kern w:val="0"/>
                <w:sz w:val="21"/>
                <w:szCs w:val="21"/>
              </w:rPr>
            </w:pP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Times New Roman" w:eastAsia="仿宋"/>
                <w:b w:val="0"/>
                <w:spacing w:val="0"/>
                <w:kern w:val="0"/>
                <w:sz w:val="21"/>
                <w:szCs w:val="21"/>
              </w:rPr>
            </w:pPr>
            <w:r>
              <w:rPr>
                <w:rFonts w:ascii="Times New Roman" w:eastAsia="仿宋"/>
                <w:b w:val="0"/>
                <w:spacing w:val="0"/>
                <w:kern w:val="0"/>
                <w:sz w:val="21"/>
                <w:szCs w:val="21"/>
              </w:rPr>
              <w:t>15.青少年体育竞赛体系完备程度</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spacing w:val="0"/>
                <w:kern w:val="0"/>
                <w:sz w:val="21"/>
                <w:szCs w:val="21"/>
              </w:rPr>
            </w:pPr>
            <w:r>
              <w:rPr>
                <w:rFonts w:ascii="Times New Roman" w:eastAsia="仿宋"/>
                <w:b w:val="0"/>
                <w:spacing w:val="0"/>
                <w:kern w:val="0"/>
                <w:sz w:val="21"/>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bCs/>
                <w:spacing w:val="0"/>
                <w:kern w:val="0"/>
                <w:sz w:val="21"/>
                <w:szCs w:val="21"/>
              </w:rPr>
            </w:pPr>
            <w:r>
              <w:rPr>
                <w:rFonts w:ascii="Times New Roman" w:eastAsia="仿宋"/>
                <w:b w:val="0"/>
                <w:bCs/>
                <w:spacing w:val="0"/>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tcBorders>
              <w:left w:val="single" w:color="auto" w:sz="4" w:space="0"/>
              <w:right w:val="single" w:color="auto" w:sz="4" w:space="0"/>
            </w:tcBorders>
            <w:vAlign w:val="center"/>
          </w:tcPr>
          <w:p>
            <w:pPr>
              <w:widowControl/>
              <w:adjustRightInd/>
              <w:spacing w:line="240" w:lineRule="auto"/>
              <w:textAlignment w:val="auto"/>
              <w:rPr>
                <w:rFonts w:ascii="黑体" w:hAnsi="黑体" w:eastAsia="黑体" w:cs="宋体"/>
                <w:b w:val="0"/>
                <w:bCs/>
                <w:spacing w:val="0"/>
                <w:kern w:val="0"/>
                <w:sz w:val="21"/>
                <w:szCs w:val="21"/>
              </w:rPr>
            </w:pP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Times New Roman" w:eastAsia="仿宋"/>
                <w:b w:val="0"/>
                <w:spacing w:val="0"/>
                <w:kern w:val="0"/>
                <w:sz w:val="21"/>
                <w:szCs w:val="21"/>
              </w:rPr>
            </w:pPr>
            <w:r>
              <w:rPr>
                <w:rFonts w:ascii="Times New Roman" w:eastAsia="仿宋"/>
                <w:b w:val="0"/>
                <w:spacing w:val="0"/>
                <w:kern w:val="0"/>
                <w:sz w:val="21"/>
                <w:szCs w:val="21"/>
              </w:rPr>
              <w:t>16.优秀运动队项目科研团队达到全国一流水平的比例</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spacing w:val="0"/>
                <w:kern w:val="0"/>
                <w:sz w:val="21"/>
                <w:szCs w:val="21"/>
              </w:rPr>
            </w:pPr>
            <w:r>
              <w:rPr>
                <w:rFonts w:ascii="Times New Roman" w:eastAsia="仿宋"/>
                <w:b w:val="0"/>
                <w:spacing w:val="0"/>
                <w:kern w:val="0"/>
                <w:sz w:val="21"/>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bCs/>
                <w:spacing w:val="0"/>
                <w:kern w:val="0"/>
                <w:sz w:val="21"/>
                <w:szCs w:val="21"/>
              </w:rPr>
            </w:pPr>
            <w:r>
              <w:rPr>
                <w:rFonts w:ascii="Times New Roman" w:eastAsia="仿宋"/>
                <w:b w:val="0"/>
                <w:bCs/>
                <w:spacing w:val="0"/>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tcBorders>
              <w:left w:val="single" w:color="auto" w:sz="4" w:space="0"/>
              <w:right w:val="single" w:color="auto" w:sz="4" w:space="0"/>
            </w:tcBorders>
            <w:vAlign w:val="center"/>
          </w:tcPr>
          <w:p>
            <w:pPr>
              <w:widowControl/>
              <w:adjustRightInd/>
              <w:spacing w:line="240" w:lineRule="auto"/>
              <w:textAlignment w:val="auto"/>
              <w:rPr>
                <w:rFonts w:ascii="黑体" w:hAnsi="黑体" w:eastAsia="黑体" w:cs="宋体"/>
                <w:b w:val="0"/>
                <w:bCs/>
                <w:spacing w:val="0"/>
                <w:kern w:val="0"/>
                <w:sz w:val="21"/>
                <w:szCs w:val="21"/>
              </w:rPr>
            </w:pP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Times New Roman" w:eastAsia="仿宋"/>
                <w:b w:val="0"/>
                <w:spacing w:val="0"/>
                <w:kern w:val="0"/>
                <w:sz w:val="21"/>
                <w:szCs w:val="21"/>
              </w:rPr>
            </w:pPr>
            <w:r>
              <w:rPr>
                <w:rFonts w:ascii="Times New Roman" w:eastAsia="仿宋"/>
                <w:b w:val="0"/>
                <w:spacing w:val="0"/>
                <w:kern w:val="0"/>
                <w:sz w:val="21"/>
                <w:szCs w:val="21"/>
              </w:rPr>
              <w:t>17. 体育赛事职业化程度</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spacing w:val="0"/>
                <w:kern w:val="0"/>
                <w:sz w:val="21"/>
                <w:szCs w:val="21"/>
              </w:rPr>
            </w:pPr>
            <w:r>
              <w:rPr>
                <w:rFonts w:ascii="Times New Roman" w:eastAsia="仿宋"/>
                <w:b w:val="0"/>
                <w:spacing w:val="0"/>
                <w:kern w:val="0"/>
                <w:sz w:val="21"/>
                <w:szCs w:val="21"/>
              </w:rPr>
              <w:t>排名</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both"/>
              <w:textAlignment w:val="auto"/>
              <w:rPr>
                <w:rFonts w:ascii="Times New Roman" w:eastAsia="仿宋"/>
                <w:b w:val="0"/>
                <w:spacing w:val="0"/>
                <w:kern w:val="0"/>
                <w:sz w:val="21"/>
                <w:szCs w:val="21"/>
              </w:rPr>
            </w:pPr>
            <w:r>
              <w:rPr>
                <w:rFonts w:ascii="Times New Roman" w:eastAsia="仿宋"/>
                <w:b w:val="0"/>
                <w:spacing w:val="0"/>
                <w:kern w:val="0"/>
                <w:sz w:val="21"/>
                <w:szCs w:val="21"/>
              </w:rPr>
              <w:t>跻身职业联赛</w:t>
            </w:r>
          </w:p>
          <w:p>
            <w:pPr>
              <w:widowControl/>
              <w:adjustRightInd/>
              <w:spacing w:line="240" w:lineRule="auto"/>
              <w:jc w:val="both"/>
              <w:textAlignment w:val="auto"/>
              <w:rPr>
                <w:rFonts w:ascii="Times New Roman" w:eastAsia="仿宋"/>
                <w:b w:val="0"/>
                <w:spacing w:val="0"/>
                <w:kern w:val="0"/>
                <w:sz w:val="21"/>
                <w:szCs w:val="21"/>
              </w:rPr>
            </w:pPr>
            <w:r>
              <w:rPr>
                <w:rFonts w:ascii="Times New Roman" w:eastAsia="仿宋"/>
                <w:b w:val="0"/>
                <w:spacing w:val="0"/>
                <w:kern w:val="0"/>
                <w:sz w:val="21"/>
                <w:szCs w:val="21"/>
              </w:rPr>
              <w:t xml:space="preserve">，且排名前8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tcBorders>
              <w:left w:val="single" w:color="auto" w:sz="4" w:space="0"/>
              <w:right w:val="single" w:color="auto" w:sz="4" w:space="0"/>
            </w:tcBorders>
            <w:vAlign w:val="center"/>
          </w:tcPr>
          <w:p>
            <w:pPr>
              <w:widowControl/>
              <w:adjustRightInd/>
              <w:spacing w:line="240" w:lineRule="auto"/>
              <w:textAlignment w:val="auto"/>
              <w:rPr>
                <w:rFonts w:ascii="黑体" w:hAnsi="黑体" w:eastAsia="黑体" w:cs="宋体"/>
                <w:b w:val="0"/>
                <w:bCs/>
                <w:spacing w:val="0"/>
                <w:kern w:val="0"/>
                <w:sz w:val="21"/>
                <w:szCs w:val="21"/>
              </w:rPr>
            </w:pP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Times New Roman" w:eastAsia="仿宋"/>
                <w:b w:val="0"/>
                <w:spacing w:val="0"/>
                <w:kern w:val="0"/>
                <w:sz w:val="21"/>
                <w:szCs w:val="21"/>
              </w:rPr>
            </w:pPr>
            <w:r>
              <w:rPr>
                <w:rFonts w:ascii="Times New Roman" w:eastAsia="仿宋"/>
                <w:b w:val="0"/>
                <w:spacing w:val="0"/>
                <w:kern w:val="0"/>
                <w:sz w:val="21"/>
                <w:szCs w:val="21"/>
              </w:rPr>
              <w:t>18.体育科研人员数量</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spacing w:val="0"/>
                <w:kern w:val="0"/>
                <w:sz w:val="21"/>
                <w:szCs w:val="21"/>
              </w:rPr>
            </w:pPr>
            <w:r>
              <w:rPr>
                <w:rFonts w:ascii="Times New Roman" w:eastAsia="仿宋"/>
                <w:b w:val="0"/>
                <w:spacing w:val="0"/>
                <w:kern w:val="0"/>
                <w:sz w:val="21"/>
                <w:szCs w:val="21"/>
              </w:rPr>
              <w:t>人</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bCs/>
                <w:spacing w:val="0"/>
                <w:kern w:val="0"/>
                <w:sz w:val="21"/>
                <w:szCs w:val="21"/>
              </w:rPr>
            </w:pPr>
            <w:r>
              <w:rPr>
                <w:rFonts w:ascii="Times New Roman" w:eastAsia="仿宋"/>
                <w:b w:val="0"/>
                <w:bCs/>
                <w:spacing w:val="0"/>
                <w:kern w:val="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tcBorders>
              <w:left w:val="single" w:color="auto" w:sz="4" w:space="0"/>
              <w:bottom w:val="single" w:color="auto" w:sz="4" w:space="0"/>
              <w:right w:val="single" w:color="auto" w:sz="4" w:space="0"/>
            </w:tcBorders>
            <w:vAlign w:val="center"/>
          </w:tcPr>
          <w:p>
            <w:pPr>
              <w:widowControl/>
              <w:adjustRightInd/>
              <w:spacing w:line="240" w:lineRule="auto"/>
              <w:textAlignment w:val="auto"/>
              <w:rPr>
                <w:rFonts w:ascii="黑体" w:hAnsi="黑体" w:eastAsia="黑体" w:cs="宋体"/>
                <w:b w:val="0"/>
                <w:bCs/>
                <w:spacing w:val="0"/>
                <w:kern w:val="0"/>
                <w:sz w:val="21"/>
                <w:szCs w:val="21"/>
              </w:rPr>
            </w:pP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Times New Roman" w:eastAsia="仿宋"/>
                <w:b w:val="0"/>
                <w:spacing w:val="0"/>
                <w:kern w:val="0"/>
                <w:sz w:val="21"/>
                <w:szCs w:val="21"/>
              </w:rPr>
            </w:pPr>
            <w:r>
              <w:rPr>
                <w:rFonts w:ascii="Times New Roman" w:eastAsia="仿宋"/>
                <w:b w:val="0"/>
                <w:spacing w:val="0"/>
                <w:kern w:val="0"/>
                <w:sz w:val="21"/>
                <w:szCs w:val="21"/>
              </w:rPr>
              <w:t>19.体育科技服务的应用程度</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spacing w:val="0"/>
                <w:kern w:val="0"/>
                <w:sz w:val="21"/>
                <w:szCs w:val="21"/>
              </w:rPr>
            </w:pPr>
            <w:r>
              <w:rPr>
                <w:rFonts w:ascii="Times New Roman" w:eastAsia="仿宋"/>
                <w:b w:val="0"/>
                <w:spacing w:val="0"/>
                <w:kern w:val="0"/>
                <w:sz w:val="21"/>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bCs/>
                <w:spacing w:val="0"/>
                <w:kern w:val="0"/>
                <w:sz w:val="21"/>
                <w:szCs w:val="21"/>
              </w:rPr>
            </w:pPr>
            <w:r>
              <w:rPr>
                <w:rFonts w:ascii="Times New Roman" w:eastAsia="仿宋"/>
                <w:b w:val="0"/>
                <w:bCs/>
                <w:spacing w:val="0"/>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黑体" w:hAnsi="黑体" w:eastAsia="黑体" w:cs="宋体"/>
                <w:b w:val="0"/>
                <w:bCs/>
                <w:spacing w:val="0"/>
                <w:kern w:val="0"/>
                <w:sz w:val="21"/>
                <w:szCs w:val="21"/>
              </w:rPr>
            </w:pPr>
            <w:r>
              <w:rPr>
                <w:rFonts w:hint="eastAsia" w:ascii="黑体" w:hAnsi="黑体" w:eastAsia="黑体" w:cs="宋体"/>
                <w:b w:val="0"/>
                <w:bCs/>
                <w:spacing w:val="0"/>
                <w:kern w:val="0"/>
                <w:sz w:val="21"/>
                <w:szCs w:val="21"/>
              </w:rPr>
              <w:t>体</w:t>
            </w:r>
          </w:p>
          <w:p>
            <w:pPr>
              <w:widowControl/>
              <w:adjustRightInd/>
              <w:spacing w:line="240" w:lineRule="auto"/>
              <w:jc w:val="center"/>
              <w:textAlignment w:val="auto"/>
              <w:rPr>
                <w:rFonts w:ascii="黑体" w:hAnsi="黑体" w:eastAsia="黑体" w:cs="宋体"/>
                <w:b w:val="0"/>
                <w:bCs/>
                <w:spacing w:val="0"/>
                <w:kern w:val="0"/>
                <w:sz w:val="21"/>
                <w:szCs w:val="21"/>
              </w:rPr>
            </w:pPr>
            <w:r>
              <w:rPr>
                <w:rFonts w:hint="eastAsia" w:ascii="黑体" w:hAnsi="黑体" w:eastAsia="黑体" w:cs="宋体"/>
                <w:b w:val="0"/>
                <w:bCs/>
                <w:spacing w:val="0"/>
                <w:kern w:val="0"/>
                <w:sz w:val="21"/>
                <w:szCs w:val="21"/>
              </w:rPr>
              <w:t>育</w:t>
            </w:r>
          </w:p>
          <w:p>
            <w:pPr>
              <w:widowControl/>
              <w:adjustRightInd/>
              <w:spacing w:line="240" w:lineRule="auto"/>
              <w:jc w:val="center"/>
              <w:textAlignment w:val="auto"/>
              <w:rPr>
                <w:rFonts w:ascii="黑体" w:hAnsi="黑体" w:eastAsia="黑体" w:cs="宋体"/>
                <w:b w:val="0"/>
                <w:bCs/>
                <w:spacing w:val="0"/>
                <w:kern w:val="0"/>
                <w:sz w:val="21"/>
                <w:szCs w:val="21"/>
              </w:rPr>
            </w:pPr>
            <w:r>
              <w:rPr>
                <w:rFonts w:hint="eastAsia" w:ascii="黑体" w:hAnsi="黑体" w:eastAsia="黑体" w:cs="宋体"/>
                <w:b w:val="0"/>
                <w:bCs/>
                <w:spacing w:val="0"/>
                <w:kern w:val="0"/>
                <w:sz w:val="21"/>
                <w:szCs w:val="21"/>
              </w:rPr>
              <w:t>产</w:t>
            </w:r>
          </w:p>
          <w:p>
            <w:pPr>
              <w:widowControl/>
              <w:adjustRightInd/>
              <w:spacing w:line="240" w:lineRule="auto"/>
              <w:jc w:val="center"/>
              <w:textAlignment w:val="auto"/>
              <w:rPr>
                <w:rFonts w:ascii="黑体" w:hAnsi="黑体" w:eastAsia="黑体" w:cs="宋体"/>
                <w:b w:val="0"/>
                <w:bCs/>
                <w:spacing w:val="0"/>
                <w:kern w:val="0"/>
                <w:sz w:val="21"/>
                <w:szCs w:val="21"/>
              </w:rPr>
            </w:pPr>
            <w:r>
              <w:rPr>
                <w:rFonts w:hint="eastAsia" w:ascii="黑体" w:hAnsi="黑体" w:eastAsia="黑体" w:cs="宋体"/>
                <w:b w:val="0"/>
                <w:bCs/>
                <w:spacing w:val="0"/>
                <w:kern w:val="0"/>
                <w:sz w:val="21"/>
                <w:szCs w:val="21"/>
              </w:rPr>
              <w:t>业</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Times New Roman" w:eastAsia="仿宋"/>
                <w:b w:val="0"/>
                <w:spacing w:val="0"/>
                <w:kern w:val="0"/>
                <w:sz w:val="21"/>
                <w:szCs w:val="21"/>
              </w:rPr>
            </w:pPr>
            <w:r>
              <w:rPr>
                <w:rFonts w:ascii="Times New Roman" w:eastAsia="仿宋"/>
                <w:b w:val="0"/>
                <w:spacing w:val="0"/>
                <w:kern w:val="0"/>
                <w:sz w:val="21"/>
                <w:szCs w:val="21"/>
              </w:rPr>
              <w:t>20.全市体育产业总量占全市GDP比重</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spacing w:val="0"/>
                <w:kern w:val="0"/>
                <w:sz w:val="21"/>
                <w:szCs w:val="21"/>
              </w:rPr>
            </w:pPr>
            <w:r>
              <w:rPr>
                <w:rFonts w:ascii="Times New Roman" w:eastAsia="仿宋"/>
                <w:b w:val="0"/>
                <w:spacing w:val="0"/>
                <w:kern w:val="0"/>
                <w:sz w:val="21"/>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bCs/>
                <w:spacing w:val="0"/>
                <w:kern w:val="0"/>
                <w:sz w:val="21"/>
                <w:szCs w:val="21"/>
              </w:rPr>
            </w:pPr>
            <w:r>
              <w:rPr>
                <w:rFonts w:ascii="Times New Roman" w:eastAsia="仿宋"/>
                <w:b w:val="0"/>
                <w:bCs/>
                <w:spacing w:val="0"/>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黑体" w:hAnsi="黑体" w:eastAsia="黑体" w:cs="宋体"/>
                <w:b w:val="0"/>
                <w:bCs/>
                <w:spacing w:val="0"/>
                <w:kern w:val="0"/>
                <w:sz w:val="21"/>
                <w:szCs w:val="21"/>
              </w:rPr>
            </w:pP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Times New Roman" w:eastAsia="仿宋"/>
                <w:b w:val="0"/>
                <w:spacing w:val="0"/>
                <w:kern w:val="0"/>
                <w:sz w:val="21"/>
                <w:szCs w:val="21"/>
              </w:rPr>
            </w:pPr>
            <w:r>
              <w:rPr>
                <w:rFonts w:ascii="Times New Roman" w:eastAsia="仿宋"/>
                <w:b w:val="0"/>
                <w:spacing w:val="0"/>
                <w:kern w:val="0"/>
                <w:sz w:val="21"/>
                <w:szCs w:val="21"/>
              </w:rPr>
              <w:t>21.体育彩票年度销售总量</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spacing w:val="0"/>
                <w:kern w:val="0"/>
                <w:sz w:val="21"/>
                <w:szCs w:val="21"/>
              </w:rPr>
            </w:pPr>
            <w:r>
              <w:rPr>
                <w:rFonts w:ascii="Times New Roman" w:eastAsia="仿宋"/>
                <w:b w:val="0"/>
                <w:spacing w:val="0"/>
                <w:kern w:val="0"/>
                <w:sz w:val="21"/>
                <w:szCs w:val="21"/>
              </w:rPr>
              <w:t>亿</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spacing w:val="0"/>
                <w:kern w:val="0"/>
                <w:sz w:val="21"/>
                <w:szCs w:val="21"/>
              </w:rPr>
            </w:pPr>
            <w:r>
              <w:rPr>
                <w:rFonts w:ascii="Times New Roman" w:eastAsia="仿宋"/>
                <w:b w:val="0"/>
                <w:bCs/>
                <w:spacing w:val="0"/>
                <w:kern w:val="0"/>
                <w:sz w:val="21"/>
                <w:szCs w:val="21"/>
              </w:rPr>
              <w:t>≥</w:t>
            </w:r>
            <w:r>
              <w:rPr>
                <w:rFonts w:ascii="Times New Roman" w:eastAsia="仿宋"/>
                <w:b w:val="0"/>
                <w:spacing w:val="0"/>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黑体" w:hAnsi="黑体" w:eastAsia="黑体" w:cs="宋体"/>
                <w:b w:val="0"/>
                <w:bCs/>
                <w:spacing w:val="0"/>
                <w:kern w:val="0"/>
                <w:sz w:val="21"/>
                <w:szCs w:val="21"/>
              </w:rPr>
            </w:pP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Times New Roman" w:eastAsia="仿宋"/>
                <w:b w:val="0"/>
                <w:spacing w:val="0"/>
                <w:kern w:val="0"/>
                <w:sz w:val="21"/>
                <w:szCs w:val="21"/>
              </w:rPr>
            </w:pPr>
            <w:r>
              <w:rPr>
                <w:rFonts w:ascii="Times New Roman" w:eastAsia="仿宋"/>
                <w:b w:val="0"/>
                <w:spacing w:val="0"/>
                <w:kern w:val="0"/>
                <w:sz w:val="21"/>
                <w:szCs w:val="21"/>
              </w:rPr>
              <w:t>22.体育产业基地数量</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spacing w:val="0"/>
                <w:kern w:val="0"/>
                <w:sz w:val="21"/>
                <w:szCs w:val="21"/>
              </w:rPr>
            </w:pPr>
            <w:r>
              <w:rPr>
                <w:rFonts w:ascii="Times New Roman" w:eastAsia="仿宋"/>
                <w:b w:val="0"/>
                <w:spacing w:val="0"/>
                <w:kern w:val="0"/>
                <w:sz w:val="21"/>
                <w:szCs w:val="21"/>
              </w:rPr>
              <w:t>个</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spacing w:val="0"/>
                <w:kern w:val="0"/>
                <w:sz w:val="21"/>
                <w:szCs w:val="21"/>
              </w:rPr>
            </w:pPr>
            <w:r>
              <w:rPr>
                <w:rFonts w:ascii="Times New Roman" w:eastAsia="仿宋"/>
                <w:b w:val="0"/>
                <w:bCs/>
                <w:spacing w:val="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黑体" w:hAnsi="黑体" w:eastAsia="黑体" w:cs="宋体"/>
                <w:b w:val="0"/>
                <w:bCs/>
                <w:spacing w:val="0"/>
                <w:kern w:val="0"/>
                <w:sz w:val="21"/>
                <w:szCs w:val="21"/>
              </w:rPr>
            </w:pP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Times New Roman" w:eastAsia="仿宋"/>
                <w:b w:val="0"/>
                <w:spacing w:val="0"/>
                <w:kern w:val="0"/>
                <w:sz w:val="21"/>
                <w:szCs w:val="21"/>
              </w:rPr>
            </w:pPr>
            <w:r>
              <w:rPr>
                <w:rFonts w:ascii="Times New Roman" w:eastAsia="仿宋"/>
                <w:b w:val="0"/>
                <w:spacing w:val="0"/>
                <w:kern w:val="0"/>
                <w:sz w:val="21"/>
                <w:szCs w:val="21"/>
              </w:rPr>
              <w:t>23.全国知名体育品牌产品</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spacing w:val="0"/>
                <w:kern w:val="0"/>
                <w:sz w:val="21"/>
                <w:szCs w:val="21"/>
              </w:rPr>
            </w:pPr>
            <w:r>
              <w:rPr>
                <w:rFonts w:ascii="Times New Roman" w:eastAsia="仿宋"/>
                <w:b w:val="0"/>
                <w:spacing w:val="0"/>
                <w:kern w:val="0"/>
                <w:sz w:val="21"/>
                <w:szCs w:val="21"/>
              </w:rPr>
              <w:t>个</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spacing w:val="0"/>
                <w:kern w:val="0"/>
                <w:sz w:val="21"/>
                <w:szCs w:val="21"/>
              </w:rPr>
            </w:pPr>
            <w:r>
              <w:rPr>
                <w:rFonts w:ascii="Times New Roman" w:eastAsia="仿宋"/>
                <w:b w:val="0"/>
                <w:bCs/>
                <w:spacing w:val="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黑体" w:hAnsi="黑体" w:eastAsia="黑体" w:cs="宋体"/>
                <w:b w:val="0"/>
                <w:bCs/>
                <w:spacing w:val="0"/>
                <w:kern w:val="0"/>
                <w:sz w:val="21"/>
                <w:szCs w:val="21"/>
              </w:rPr>
            </w:pPr>
            <w:r>
              <w:rPr>
                <w:rFonts w:hint="eastAsia" w:ascii="黑体" w:hAnsi="黑体" w:eastAsia="黑体" w:cs="宋体"/>
                <w:b w:val="0"/>
                <w:bCs/>
                <w:spacing w:val="0"/>
                <w:kern w:val="0"/>
                <w:sz w:val="21"/>
                <w:szCs w:val="21"/>
              </w:rPr>
              <w:t>体</w:t>
            </w:r>
          </w:p>
          <w:p>
            <w:pPr>
              <w:widowControl/>
              <w:adjustRightInd/>
              <w:spacing w:line="240" w:lineRule="auto"/>
              <w:jc w:val="center"/>
              <w:textAlignment w:val="auto"/>
              <w:rPr>
                <w:rFonts w:ascii="黑体" w:hAnsi="黑体" w:eastAsia="黑体" w:cs="宋体"/>
                <w:b w:val="0"/>
                <w:bCs/>
                <w:spacing w:val="0"/>
                <w:kern w:val="0"/>
                <w:sz w:val="21"/>
                <w:szCs w:val="21"/>
              </w:rPr>
            </w:pPr>
            <w:r>
              <w:rPr>
                <w:rFonts w:hint="eastAsia" w:ascii="黑体" w:hAnsi="黑体" w:eastAsia="黑体" w:cs="宋体"/>
                <w:b w:val="0"/>
                <w:bCs/>
                <w:spacing w:val="0"/>
                <w:kern w:val="0"/>
                <w:sz w:val="21"/>
                <w:szCs w:val="21"/>
              </w:rPr>
              <w:t>育</w:t>
            </w:r>
          </w:p>
          <w:p>
            <w:pPr>
              <w:adjustRightInd/>
              <w:spacing w:line="240" w:lineRule="auto"/>
              <w:jc w:val="center"/>
              <w:textAlignment w:val="auto"/>
              <w:rPr>
                <w:rFonts w:ascii="黑体" w:hAnsi="黑体" w:eastAsia="黑体" w:cs="宋体"/>
                <w:b w:val="0"/>
                <w:bCs/>
                <w:spacing w:val="0"/>
                <w:kern w:val="0"/>
                <w:sz w:val="21"/>
                <w:szCs w:val="21"/>
              </w:rPr>
            </w:pPr>
            <w:r>
              <w:rPr>
                <w:rFonts w:hint="eastAsia" w:ascii="黑体" w:hAnsi="黑体" w:eastAsia="黑体" w:cs="宋体"/>
                <w:b w:val="0"/>
                <w:bCs/>
                <w:spacing w:val="0"/>
                <w:kern w:val="0"/>
                <w:sz w:val="21"/>
                <w:szCs w:val="21"/>
              </w:rPr>
              <w:t>文</w:t>
            </w:r>
          </w:p>
          <w:p>
            <w:pPr>
              <w:adjustRightInd/>
              <w:spacing w:line="240" w:lineRule="auto"/>
              <w:jc w:val="center"/>
              <w:textAlignment w:val="auto"/>
              <w:rPr>
                <w:rFonts w:ascii="黑体" w:hAnsi="黑体" w:eastAsia="黑体" w:cs="宋体"/>
                <w:b w:val="0"/>
                <w:bCs/>
                <w:spacing w:val="0"/>
                <w:kern w:val="0"/>
                <w:sz w:val="21"/>
                <w:szCs w:val="21"/>
              </w:rPr>
            </w:pPr>
            <w:r>
              <w:rPr>
                <w:rFonts w:hint="eastAsia" w:ascii="黑体" w:hAnsi="黑体" w:eastAsia="黑体" w:cs="宋体"/>
                <w:b w:val="0"/>
                <w:bCs/>
                <w:spacing w:val="0"/>
                <w:kern w:val="0"/>
                <w:sz w:val="21"/>
                <w:szCs w:val="21"/>
              </w:rPr>
              <w:t>化</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Times New Roman" w:eastAsia="仿宋"/>
                <w:b w:val="0"/>
                <w:spacing w:val="0"/>
                <w:kern w:val="0"/>
                <w:sz w:val="21"/>
                <w:szCs w:val="21"/>
              </w:rPr>
            </w:pPr>
            <w:r>
              <w:rPr>
                <w:rFonts w:ascii="Times New Roman" w:eastAsia="仿宋"/>
                <w:b w:val="0"/>
                <w:spacing w:val="0"/>
                <w:kern w:val="0"/>
                <w:sz w:val="21"/>
                <w:szCs w:val="21"/>
              </w:rPr>
              <w:t>24.体育文化品牌数量</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spacing w:val="0"/>
                <w:kern w:val="0"/>
                <w:sz w:val="21"/>
                <w:szCs w:val="21"/>
              </w:rPr>
            </w:pPr>
            <w:r>
              <w:rPr>
                <w:rFonts w:ascii="Times New Roman" w:eastAsia="仿宋"/>
                <w:b w:val="0"/>
                <w:spacing w:val="0"/>
                <w:kern w:val="0"/>
                <w:sz w:val="21"/>
                <w:szCs w:val="21"/>
              </w:rPr>
              <w:t>个</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bCs/>
                <w:spacing w:val="0"/>
                <w:kern w:val="0"/>
                <w:sz w:val="21"/>
                <w:szCs w:val="21"/>
              </w:rPr>
            </w:pPr>
            <w:r>
              <w:rPr>
                <w:rFonts w:ascii="Times New Roman" w:eastAsia="仿宋"/>
                <w:b w:val="0"/>
                <w:bCs/>
                <w:spacing w:val="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黑体" w:hAnsi="黑体" w:eastAsia="黑体" w:cs="宋体"/>
                <w:b w:val="0"/>
                <w:bCs/>
                <w:spacing w:val="0"/>
                <w:kern w:val="0"/>
                <w:sz w:val="21"/>
                <w:szCs w:val="21"/>
              </w:rPr>
            </w:pP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Times New Roman" w:eastAsia="仿宋"/>
                <w:b w:val="0"/>
                <w:spacing w:val="0"/>
                <w:kern w:val="0"/>
                <w:sz w:val="21"/>
                <w:szCs w:val="21"/>
              </w:rPr>
            </w:pPr>
            <w:r>
              <w:rPr>
                <w:rFonts w:ascii="Times New Roman" w:eastAsia="仿宋"/>
                <w:b w:val="0"/>
                <w:spacing w:val="0"/>
                <w:kern w:val="0"/>
                <w:sz w:val="21"/>
                <w:szCs w:val="21"/>
              </w:rPr>
              <w:t>25.具有正向传播力和影响力的体育影视、艺术、文学作品数量</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spacing w:val="0"/>
                <w:kern w:val="0"/>
                <w:sz w:val="21"/>
                <w:szCs w:val="21"/>
              </w:rPr>
            </w:pPr>
            <w:r>
              <w:rPr>
                <w:rFonts w:ascii="Times New Roman" w:eastAsia="仿宋"/>
                <w:b w:val="0"/>
                <w:spacing w:val="0"/>
                <w:kern w:val="0"/>
                <w:sz w:val="21"/>
                <w:szCs w:val="21"/>
              </w:rPr>
              <w:t>个</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bCs/>
                <w:spacing w:val="0"/>
                <w:kern w:val="0"/>
                <w:sz w:val="21"/>
                <w:szCs w:val="21"/>
              </w:rPr>
            </w:pPr>
            <w:r>
              <w:rPr>
                <w:rFonts w:ascii="Times New Roman" w:eastAsia="仿宋"/>
                <w:b w:val="0"/>
                <w:bCs/>
                <w:spacing w:val="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黑体" w:hAnsi="黑体" w:eastAsia="黑体" w:cs="宋体"/>
                <w:b w:val="0"/>
                <w:bCs/>
                <w:spacing w:val="0"/>
                <w:kern w:val="0"/>
                <w:sz w:val="21"/>
                <w:szCs w:val="21"/>
              </w:rPr>
            </w:pP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textAlignment w:val="auto"/>
              <w:rPr>
                <w:rFonts w:ascii="Times New Roman" w:eastAsia="仿宋"/>
                <w:b w:val="0"/>
                <w:spacing w:val="0"/>
                <w:kern w:val="0"/>
                <w:sz w:val="21"/>
                <w:szCs w:val="21"/>
              </w:rPr>
            </w:pPr>
            <w:r>
              <w:rPr>
                <w:rFonts w:ascii="Times New Roman" w:eastAsia="仿宋"/>
                <w:b w:val="0"/>
                <w:spacing w:val="0"/>
                <w:kern w:val="0"/>
                <w:sz w:val="21"/>
                <w:szCs w:val="21"/>
              </w:rPr>
              <w:t>26.具有正面形象和导向的体育明星数量及影响力</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spacing w:val="0"/>
                <w:kern w:val="0"/>
                <w:sz w:val="21"/>
                <w:szCs w:val="21"/>
              </w:rPr>
            </w:pPr>
            <w:r>
              <w:rPr>
                <w:rFonts w:ascii="Times New Roman" w:eastAsia="仿宋"/>
                <w:b w:val="0"/>
                <w:spacing w:val="0"/>
                <w:kern w:val="0"/>
                <w:sz w:val="21"/>
                <w:szCs w:val="21"/>
              </w:rPr>
              <w:t>个</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Times New Roman" w:eastAsia="仿宋"/>
                <w:b w:val="0"/>
                <w:bCs/>
                <w:spacing w:val="0"/>
                <w:kern w:val="0"/>
                <w:sz w:val="21"/>
                <w:szCs w:val="21"/>
              </w:rPr>
            </w:pPr>
            <w:r>
              <w:rPr>
                <w:rFonts w:ascii="Times New Roman" w:eastAsia="仿宋"/>
                <w:b w:val="0"/>
                <w:bCs/>
                <w:spacing w:val="0"/>
                <w:kern w:val="0"/>
                <w:sz w:val="21"/>
                <w:szCs w:val="21"/>
              </w:rPr>
              <w:t>≥10</w:t>
            </w:r>
          </w:p>
        </w:tc>
      </w:tr>
    </w:tbl>
    <w:p>
      <w:pPr>
        <w:adjustRightInd/>
        <w:spacing w:line="20" w:lineRule="exact"/>
        <w:jc w:val="both"/>
        <w:textAlignment w:val="auto"/>
        <w:rPr>
          <w:rFonts w:ascii="Times New Roman"/>
          <w:b w:val="0"/>
          <w:spacing w:val="0"/>
          <w:kern w:val="2"/>
          <w:sz w:val="21"/>
          <w:szCs w:val="22"/>
        </w:rPr>
      </w:pPr>
      <w:bookmarkStart w:id="0" w:name="_GoBack"/>
      <w:bookmarkEnd w:id="0"/>
    </w:p>
    <w:sectPr>
      <w:footerReference r:id="rId5" w:type="default"/>
      <w:footerReference r:id="rId6" w:type="even"/>
      <w:pgSz w:w="11907" w:h="16840"/>
      <w:pgMar w:top="1701" w:right="1418" w:bottom="1531" w:left="1531" w:header="227" w:footer="821" w:gutter="0"/>
      <w:pgNumType w:fmt="numberInDash" w:start="1"/>
      <w:cols w:space="425" w:num="1"/>
      <w:docGrid w:linePitch="41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方正大标宋简体">
    <w:altName w:val="宋体"/>
    <w:panose1 w:val="00000000000000000000"/>
    <w:charset w:val="86"/>
    <w:family w:val="auto"/>
    <w:pitch w:val="default"/>
    <w:sig w:usb0="00000000" w:usb1="00000000" w:usb2="0000001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Batang">
    <w:altName w:val="宋体"/>
    <w:panose1 w:val="02030600000101010101"/>
    <w:charset w:val="81"/>
    <w:family w:val="roman"/>
    <w:pitch w:val="default"/>
    <w:sig w:usb0="00000000" w:usb1="00000000" w:usb2="00000030" w:usb3="00000000" w:csb0="0008009F" w:csb1="00000000"/>
  </w:font>
  <w:font w:name="昆仑粗隶书">
    <w:altName w:val="宋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文星标宋">
    <w:altName w:val="宋体"/>
    <w:panose1 w:val="02010604000101010101"/>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04"/>
      <w:jc w:val="right"/>
      <w:rPr>
        <w:b w:val="0"/>
        <w:sz w:val="28"/>
        <w:szCs w:val="28"/>
      </w:rPr>
    </w:pPr>
    <w:r>
      <w:rPr>
        <w:b w:val="0"/>
        <w:sz w:val="28"/>
        <w:szCs w:val="28"/>
      </w:rPr>
      <w:fldChar w:fldCharType="begin"/>
    </w:r>
    <w:r>
      <w:rPr>
        <w:b w:val="0"/>
        <w:sz w:val="28"/>
        <w:szCs w:val="28"/>
      </w:rPr>
      <w:instrText xml:space="preserve">PAGE   \* MERGEFORMAT</w:instrText>
    </w:r>
    <w:r>
      <w:rPr>
        <w:b w:val="0"/>
        <w:sz w:val="28"/>
        <w:szCs w:val="28"/>
      </w:rPr>
      <w:fldChar w:fldCharType="separate"/>
    </w:r>
    <w:r>
      <w:rPr>
        <w:b w:val="0"/>
        <w:sz w:val="28"/>
        <w:szCs w:val="28"/>
        <w:lang w:val="zh-CN"/>
      </w:rPr>
      <w:t>-</w:t>
    </w:r>
    <w:r>
      <w:rPr>
        <w:b w:val="0"/>
        <w:sz w:val="28"/>
        <w:szCs w:val="28"/>
      </w:rPr>
      <w:t xml:space="preserve"> 1 -</w:t>
    </w:r>
    <w:r>
      <w:rPr>
        <w:b w:val="0"/>
        <w:sz w:val="28"/>
        <w:szCs w:val="28"/>
      </w:rPr>
      <w:fldChar w:fldCharType="end"/>
    </w:r>
  </w:p>
  <w:p>
    <w:pPr>
      <w:pStyle w:val="14"/>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1520" w:firstLine="304" w:firstLineChars="100"/>
      <w:rPr>
        <w:b w:val="0"/>
        <w:sz w:val="28"/>
        <w:szCs w:val="28"/>
      </w:rPr>
    </w:pPr>
    <w:r>
      <w:rPr>
        <w:b w:val="0"/>
        <w:sz w:val="28"/>
        <w:szCs w:val="28"/>
      </w:rPr>
      <w:fldChar w:fldCharType="begin"/>
    </w:r>
    <w:r>
      <w:rPr>
        <w:b w:val="0"/>
        <w:sz w:val="28"/>
        <w:szCs w:val="28"/>
      </w:rPr>
      <w:instrText xml:space="preserve">PAGE   \* MERGEFORMAT</w:instrText>
    </w:r>
    <w:r>
      <w:rPr>
        <w:b w:val="0"/>
        <w:sz w:val="28"/>
        <w:szCs w:val="28"/>
      </w:rPr>
      <w:fldChar w:fldCharType="separate"/>
    </w:r>
    <w:r>
      <w:rPr>
        <w:b w:val="0"/>
        <w:sz w:val="28"/>
        <w:szCs w:val="28"/>
        <w:lang w:val="zh-CN"/>
      </w:rPr>
      <w:t>-</w:t>
    </w:r>
    <w:r>
      <w:rPr>
        <w:b w:val="0"/>
        <w:sz w:val="28"/>
        <w:szCs w:val="28"/>
      </w:rPr>
      <w:t xml:space="preserve"> 16 -</w:t>
    </w:r>
    <w:r>
      <w:rPr>
        <w:b w:val="0"/>
        <w:sz w:val="28"/>
        <w:szCs w:val="28"/>
      </w:rPr>
      <w:fldChar w:fldCharType="end"/>
    </w:r>
  </w:p>
  <w:p>
    <w:pPr>
      <w:pStyle w:val="14"/>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evenAndOddHeaders w:val="true"/>
  <w:drawingGridHorizontalSpacing w:val="162"/>
  <w:drawingGridVerticalSpacing w:val="200"/>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2"/>
  </w:compat>
  <w:rsids>
    <w:rsidRoot w:val="00DE52DB"/>
    <w:rsid w:val="000008F1"/>
    <w:rsid w:val="00001018"/>
    <w:rsid w:val="00001935"/>
    <w:rsid w:val="00001B3B"/>
    <w:rsid w:val="00001CC1"/>
    <w:rsid w:val="00001F26"/>
    <w:rsid w:val="00003670"/>
    <w:rsid w:val="00003D8C"/>
    <w:rsid w:val="00003DD8"/>
    <w:rsid w:val="000041D6"/>
    <w:rsid w:val="00004475"/>
    <w:rsid w:val="00004B6B"/>
    <w:rsid w:val="00005F4A"/>
    <w:rsid w:val="00006F67"/>
    <w:rsid w:val="000116C4"/>
    <w:rsid w:val="000116CF"/>
    <w:rsid w:val="000119A6"/>
    <w:rsid w:val="00012229"/>
    <w:rsid w:val="00012235"/>
    <w:rsid w:val="000127EF"/>
    <w:rsid w:val="00013338"/>
    <w:rsid w:val="000146BB"/>
    <w:rsid w:val="00014E37"/>
    <w:rsid w:val="00014F51"/>
    <w:rsid w:val="00015E1D"/>
    <w:rsid w:val="00015F69"/>
    <w:rsid w:val="0001653A"/>
    <w:rsid w:val="00020023"/>
    <w:rsid w:val="000200BF"/>
    <w:rsid w:val="0002030A"/>
    <w:rsid w:val="0002044C"/>
    <w:rsid w:val="00020E72"/>
    <w:rsid w:val="0002123A"/>
    <w:rsid w:val="0002136E"/>
    <w:rsid w:val="000215BE"/>
    <w:rsid w:val="000219D8"/>
    <w:rsid w:val="000219F0"/>
    <w:rsid w:val="00021B0A"/>
    <w:rsid w:val="00022749"/>
    <w:rsid w:val="00022EFD"/>
    <w:rsid w:val="00023453"/>
    <w:rsid w:val="00024521"/>
    <w:rsid w:val="000248C4"/>
    <w:rsid w:val="00024D05"/>
    <w:rsid w:val="0002505E"/>
    <w:rsid w:val="00025232"/>
    <w:rsid w:val="000252A5"/>
    <w:rsid w:val="00025335"/>
    <w:rsid w:val="00025D52"/>
    <w:rsid w:val="00026BD4"/>
    <w:rsid w:val="00026DBE"/>
    <w:rsid w:val="0002795C"/>
    <w:rsid w:val="00030065"/>
    <w:rsid w:val="0003028F"/>
    <w:rsid w:val="00031634"/>
    <w:rsid w:val="00031F09"/>
    <w:rsid w:val="00032900"/>
    <w:rsid w:val="00033436"/>
    <w:rsid w:val="00033496"/>
    <w:rsid w:val="00033F7B"/>
    <w:rsid w:val="00034097"/>
    <w:rsid w:val="0003463D"/>
    <w:rsid w:val="00034B24"/>
    <w:rsid w:val="00034E5D"/>
    <w:rsid w:val="000350AE"/>
    <w:rsid w:val="000353D3"/>
    <w:rsid w:val="00035726"/>
    <w:rsid w:val="000368D4"/>
    <w:rsid w:val="000368FA"/>
    <w:rsid w:val="000375AD"/>
    <w:rsid w:val="000376C7"/>
    <w:rsid w:val="00037790"/>
    <w:rsid w:val="000409A6"/>
    <w:rsid w:val="000412B9"/>
    <w:rsid w:val="00041C34"/>
    <w:rsid w:val="000426BD"/>
    <w:rsid w:val="00042B0A"/>
    <w:rsid w:val="00043D7C"/>
    <w:rsid w:val="00044880"/>
    <w:rsid w:val="000448B5"/>
    <w:rsid w:val="000452EF"/>
    <w:rsid w:val="00045414"/>
    <w:rsid w:val="000455E1"/>
    <w:rsid w:val="00045AA4"/>
    <w:rsid w:val="000462A3"/>
    <w:rsid w:val="0004634F"/>
    <w:rsid w:val="0004680F"/>
    <w:rsid w:val="00046E20"/>
    <w:rsid w:val="000479C8"/>
    <w:rsid w:val="00050403"/>
    <w:rsid w:val="00050D7A"/>
    <w:rsid w:val="00051F01"/>
    <w:rsid w:val="00051F55"/>
    <w:rsid w:val="000522E1"/>
    <w:rsid w:val="00053296"/>
    <w:rsid w:val="00054C06"/>
    <w:rsid w:val="00054FED"/>
    <w:rsid w:val="00055A19"/>
    <w:rsid w:val="00055AB8"/>
    <w:rsid w:val="00055B6B"/>
    <w:rsid w:val="00055E21"/>
    <w:rsid w:val="000569CD"/>
    <w:rsid w:val="00056D98"/>
    <w:rsid w:val="00057309"/>
    <w:rsid w:val="00057372"/>
    <w:rsid w:val="000606CF"/>
    <w:rsid w:val="000606E7"/>
    <w:rsid w:val="00061DD6"/>
    <w:rsid w:val="00062611"/>
    <w:rsid w:val="00062FFB"/>
    <w:rsid w:val="00063A24"/>
    <w:rsid w:val="00064003"/>
    <w:rsid w:val="00065750"/>
    <w:rsid w:val="00065CCB"/>
    <w:rsid w:val="000661BE"/>
    <w:rsid w:val="00066A73"/>
    <w:rsid w:val="00066BC5"/>
    <w:rsid w:val="00070988"/>
    <w:rsid w:val="00070D51"/>
    <w:rsid w:val="00071C51"/>
    <w:rsid w:val="00071E12"/>
    <w:rsid w:val="0007290A"/>
    <w:rsid w:val="00072FBB"/>
    <w:rsid w:val="0007344B"/>
    <w:rsid w:val="00073C96"/>
    <w:rsid w:val="00074138"/>
    <w:rsid w:val="00074766"/>
    <w:rsid w:val="0007506B"/>
    <w:rsid w:val="00075409"/>
    <w:rsid w:val="00075869"/>
    <w:rsid w:val="00075C77"/>
    <w:rsid w:val="0007664F"/>
    <w:rsid w:val="00076D04"/>
    <w:rsid w:val="00077305"/>
    <w:rsid w:val="000775D3"/>
    <w:rsid w:val="00077BAC"/>
    <w:rsid w:val="00077EF1"/>
    <w:rsid w:val="00080B98"/>
    <w:rsid w:val="000817B3"/>
    <w:rsid w:val="00081AA9"/>
    <w:rsid w:val="00082202"/>
    <w:rsid w:val="000840D0"/>
    <w:rsid w:val="00084A36"/>
    <w:rsid w:val="00084DBB"/>
    <w:rsid w:val="00084EC6"/>
    <w:rsid w:val="00086B88"/>
    <w:rsid w:val="00087AF9"/>
    <w:rsid w:val="0009139C"/>
    <w:rsid w:val="00091674"/>
    <w:rsid w:val="000917C9"/>
    <w:rsid w:val="0009204E"/>
    <w:rsid w:val="00092EE4"/>
    <w:rsid w:val="00093361"/>
    <w:rsid w:val="0009353A"/>
    <w:rsid w:val="00093976"/>
    <w:rsid w:val="00094F96"/>
    <w:rsid w:val="000955C1"/>
    <w:rsid w:val="00095BB4"/>
    <w:rsid w:val="000969E3"/>
    <w:rsid w:val="00097ED8"/>
    <w:rsid w:val="000A023C"/>
    <w:rsid w:val="000A0739"/>
    <w:rsid w:val="000A0770"/>
    <w:rsid w:val="000A0926"/>
    <w:rsid w:val="000A0B5E"/>
    <w:rsid w:val="000A0D1C"/>
    <w:rsid w:val="000A2107"/>
    <w:rsid w:val="000A2355"/>
    <w:rsid w:val="000A3C02"/>
    <w:rsid w:val="000A3F5A"/>
    <w:rsid w:val="000A4710"/>
    <w:rsid w:val="000A4F59"/>
    <w:rsid w:val="000A57C6"/>
    <w:rsid w:val="000A5CB5"/>
    <w:rsid w:val="000A6666"/>
    <w:rsid w:val="000A6B4E"/>
    <w:rsid w:val="000A7257"/>
    <w:rsid w:val="000A7835"/>
    <w:rsid w:val="000A7F46"/>
    <w:rsid w:val="000B1894"/>
    <w:rsid w:val="000B1FEB"/>
    <w:rsid w:val="000B3487"/>
    <w:rsid w:val="000B3678"/>
    <w:rsid w:val="000B398D"/>
    <w:rsid w:val="000B3F45"/>
    <w:rsid w:val="000B40A3"/>
    <w:rsid w:val="000B5973"/>
    <w:rsid w:val="000B5AF2"/>
    <w:rsid w:val="000B5BE4"/>
    <w:rsid w:val="000B64B0"/>
    <w:rsid w:val="000B6AC1"/>
    <w:rsid w:val="000B7438"/>
    <w:rsid w:val="000B772E"/>
    <w:rsid w:val="000B7C91"/>
    <w:rsid w:val="000C0353"/>
    <w:rsid w:val="000C0481"/>
    <w:rsid w:val="000C253C"/>
    <w:rsid w:val="000C299B"/>
    <w:rsid w:val="000C2FF5"/>
    <w:rsid w:val="000C301F"/>
    <w:rsid w:val="000C44AA"/>
    <w:rsid w:val="000C4CA3"/>
    <w:rsid w:val="000C537C"/>
    <w:rsid w:val="000C63F5"/>
    <w:rsid w:val="000C6624"/>
    <w:rsid w:val="000C6F2B"/>
    <w:rsid w:val="000C6FF1"/>
    <w:rsid w:val="000C7689"/>
    <w:rsid w:val="000C7A5A"/>
    <w:rsid w:val="000D1B1A"/>
    <w:rsid w:val="000D1BDD"/>
    <w:rsid w:val="000D30FC"/>
    <w:rsid w:val="000D4078"/>
    <w:rsid w:val="000D42EE"/>
    <w:rsid w:val="000D4898"/>
    <w:rsid w:val="000D4A96"/>
    <w:rsid w:val="000D5271"/>
    <w:rsid w:val="000D5952"/>
    <w:rsid w:val="000D68F2"/>
    <w:rsid w:val="000D784B"/>
    <w:rsid w:val="000D791B"/>
    <w:rsid w:val="000E0D11"/>
    <w:rsid w:val="000E0EEE"/>
    <w:rsid w:val="000E16F3"/>
    <w:rsid w:val="000E179A"/>
    <w:rsid w:val="000E189D"/>
    <w:rsid w:val="000E1F38"/>
    <w:rsid w:val="000E2015"/>
    <w:rsid w:val="000E2DA5"/>
    <w:rsid w:val="000E30A2"/>
    <w:rsid w:val="000E30B7"/>
    <w:rsid w:val="000E3316"/>
    <w:rsid w:val="000E4C14"/>
    <w:rsid w:val="000E52E4"/>
    <w:rsid w:val="000E5711"/>
    <w:rsid w:val="000E5A5E"/>
    <w:rsid w:val="000E6321"/>
    <w:rsid w:val="000E6894"/>
    <w:rsid w:val="000E6B72"/>
    <w:rsid w:val="000E6E1E"/>
    <w:rsid w:val="000E717B"/>
    <w:rsid w:val="000E77E9"/>
    <w:rsid w:val="000E7C95"/>
    <w:rsid w:val="000F0009"/>
    <w:rsid w:val="000F0898"/>
    <w:rsid w:val="000F0944"/>
    <w:rsid w:val="000F0A71"/>
    <w:rsid w:val="000F0C55"/>
    <w:rsid w:val="000F1783"/>
    <w:rsid w:val="000F25D5"/>
    <w:rsid w:val="000F3168"/>
    <w:rsid w:val="000F3A26"/>
    <w:rsid w:val="000F40B5"/>
    <w:rsid w:val="000F4602"/>
    <w:rsid w:val="000F4977"/>
    <w:rsid w:val="000F4D32"/>
    <w:rsid w:val="000F4FD2"/>
    <w:rsid w:val="000F54E9"/>
    <w:rsid w:val="000F727E"/>
    <w:rsid w:val="000F77A6"/>
    <w:rsid w:val="000F7F81"/>
    <w:rsid w:val="00100186"/>
    <w:rsid w:val="00100438"/>
    <w:rsid w:val="001009F7"/>
    <w:rsid w:val="00100B03"/>
    <w:rsid w:val="00101878"/>
    <w:rsid w:val="00101936"/>
    <w:rsid w:val="00101FF0"/>
    <w:rsid w:val="00103A48"/>
    <w:rsid w:val="00103C42"/>
    <w:rsid w:val="00104B37"/>
    <w:rsid w:val="00104D31"/>
    <w:rsid w:val="001058EF"/>
    <w:rsid w:val="00105A69"/>
    <w:rsid w:val="00105DF6"/>
    <w:rsid w:val="001069C4"/>
    <w:rsid w:val="00106A43"/>
    <w:rsid w:val="00110902"/>
    <w:rsid w:val="00110F7E"/>
    <w:rsid w:val="00111885"/>
    <w:rsid w:val="00111CB9"/>
    <w:rsid w:val="00111F79"/>
    <w:rsid w:val="00112F28"/>
    <w:rsid w:val="00112FD3"/>
    <w:rsid w:val="0011324A"/>
    <w:rsid w:val="00113871"/>
    <w:rsid w:val="0011387F"/>
    <w:rsid w:val="00113DDC"/>
    <w:rsid w:val="00115494"/>
    <w:rsid w:val="00115EAC"/>
    <w:rsid w:val="00115FE7"/>
    <w:rsid w:val="00116F63"/>
    <w:rsid w:val="00117880"/>
    <w:rsid w:val="00120D18"/>
    <w:rsid w:val="00120EE8"/>
    <w:rsid w:val="00120EEA"/>
    <w:rsid w:val="00121D65"/>
    <w:rsid w:val="0012266B"/>
    <w:rsid w:val="001233C7"/>
    <w:rsid w:val="001239D3"/>
    <w:rsid w:val="00123FB6"/>
    <w:rsid w:val="0012418D"/>
    <w:rsid w:val="00124254"/>
    <w:rsid w:val="00125146"/>
    <w:rsid w:val="00125E7A"/>
    <w:rsid w:val="001267F4"/>
    <w:rsid w:val="0012683B"/>
    <w:rsid w:val="001278C1"/>
    <w:rsid w:val="00130B75"/>
    <w:rsid w:val="001316D4"/>
    <w:rsid w:val="00131DE5"/>
    <w:rsid w:val="00132A6C"/>
    <w:rsid w:val="0013321C"/>
    <w:rsid w:val="00133417"/>
    <w:rsid w:val="00134A34"/>
    <w:rsid w:val="00134F66"/>
    <w:rsid w:val="00135130"/>
    <w:rsid w:val="00135F03"/>
    <w:rsid w:val="001363F6"/>
    <w:rsid w:val="00136B7B"/>
    <w:rsid w:val="00137E00"/>
    <w:rsid w:val="00137EB1"/>
    <w:rsid w:val="001400E6"/>
    <w:rsid w:val="0014053E"/>
    <w:rsid w:val="0014066E"/>
    <w:rsid w:val="0014075D"/>
    <w:rsid w:val="00141839"/>
    <w:rsid w:val="00141BA0"/>
    <w:rsid w:val="001422A9"/>
    <w:rsid w:val="0014280A"/>
    <w:rsid w:val="00142E43"/>
    <w:rsid w:val="00142F58"/>
    <w:rsid w:val="001445C8"/>
    <w:rsid w:val="00144759"/>
    <w:rsid w:val="00145776"/>
    <w:rsid w:val="00146448"/>
    <w:rsid w:val="0015074D"/>
    <w:rsid w:val="00150A4B"/>
    <w:rsid w:val="0015138D"/>
    <w:rsid w:val="0015173D"/>
    <w:rsid w:val="00151F77"/>
    <w:rsid w:val="00152093"/>
    <w:rsid w:val="001521CF"/>
    <w:rsid w:val="001525D9"/>
    <w:rsid w:val="00152DFD"/>
    <w:rsid w:val="001535CE"/>
    <w:rsid w:val="00154A68"/>
    <w:rsid w:val="00155621"/>
    <w:rsid w:val="00155745"/>
    <w:rsid w:val="00157AFA"/>
    <w:rsid w:val="00162293"/>
    <w:rsid w:val="001623DB"/>
    <w:rsid w:val="00163B90"/>
    <w:rsid w:val="00163FAB"/>
    <w:rsid w:val="00164C17"/>
    <w:rsid w:val="00165991"/>
    <w:rsid w:val="00165A2D"/>
    <w:rsid w:val="00167968"/>
    <w:rsid w:val="001708ED"/>
    <w:rsid w:val="00170B08"/>
    <w:rsid w:val="00170C6C"/>
    <w:rsid w:val="00171A8D"/>
    <w:rsid w:val="0017235B"/>
    <w:rsid w:val="00172640"/>
    <w:rsid w:val="00172869"/>
    <w:rsid w:val="001734F8"/>
    <w:rsid w:val="00176AC4"/>
    <w:rsid w:val="0017755D"/>
    <w:rsid w:val="00177728"/>
    <w:rsid w:val="00177DDD"/>
    <w:rsid w:val="001808B3"/>
    <w:rsid w:val="00180B3E"/>
    <w:rsid w:val="00180B72"/>
    <w:rsid w:val="00182467"/>
    <w:rsid w:val="001827E8"/>
    <w:rsid w:val="00184812"/>
    <w:rsid w:val="0018557B"/>
    <w:rsid w:val="001873FC"/>
    <w:rsid w:val="00187CA5"/>
    <w:rsid w:val="0019050A"/>
    <w:rsid w:val="001910EB"/>
    <w:rsid w:val="00191D78"/>
    <w:rsid w:val="00192162"/>
    <w:rsid w:val="00192165"/>
    <w:rsid w:val="00192E9D"/>
    <w:rsid w:val="001936E7"/>
    <w:rsid w:val="0019383C"/>
    <w:rsid w:val="0019491D"/>
    <w:rsid w:val="00194F74"/>
    <w:rsid w:val="0019511F"/>
    <w:rsid w:val="001952FB"/>
    <w:rsid w:val="001971D5"/>
    <w:rsid w:val="001974A1"/>
    <w:rsid w:val="001A0345"/>
    <w:rsid w:val="001A0915"/>
    <w:rsid w:val="001A1476"/>
    <w:rsid w:val="001A1CEB"/>
    <w:rsid w:val="001A1DAC"/>
    <w:rsid w:val="001A2B72"/>
    <w:rsid w:val="001A5EB4"/>
    <w:rsid w:val="001A6666"/>
    <w:rsid w:val="001A7226"/>
    <w:rsid w:val="001A7ACB"/>
    <w:rsid w:val="001A7B8E"/>
    <w:rsid w:val="001A7F5A"/>
    <w:rsid w:val="001A7F7D"/>
    <w:rsid w:val="001B38CE"/>
    <w:rsid w:val="001B44BE"/>
    <w:rsid w:val="001B59B6"/>
    <w:rsid w:val="001B59BA"/>
    <w:rsid w:val="001B5B00"/>
    <w:rsid w:val="001B5CBA"/>
    <w:rsid w:val="001B60CE"/>
    <w:rsid w:val="001B645E"/>
    <w:rsid w:val="001B67AC"/>
    <w:rsid w:val="001C02DF"/>
    <w:rsid w:val="001C058A"/>
    <w:rsid w:val="001C0EED"/>
    <w:rsid w:val="001C162D"/>
    <w:rsid w:val="001C1B1B"/>
    <w:rsid w:val="001C20A9"/>
    <w:rsid w:val="001C2AF8"/>
    <w:rsid w:val="001C2B51"/>
    <w:rsid w:val="001C3FA3"/>
    <w:rsid w:val="001C4468"/>
    <w:rsid w:val="001C457D"/>
    <w:rsid w:val="001C46CC"/>
    <w:rsid w:val="001C4A35"/>
    <w:rsid w:val="001C55EC"/>
    <w:rsid w:val="001C58EF"/>
    <w:rsid w:val="001C66FF"/>
    <w:rsid w:val="001C6848"/>
    <w:rsid w:val="001C6D73"/>
    <w:rsid w:val="001C6F28"/>
    <w:rsid w:val="001D04DA"/>
    <w:rsid w:val="001D0BB1"/>
    <w:rsid w:val="001D5249"/>
    <w:rsid w:val="001D5737"/>
    <w:rsid w:val="001D5948"/>
    <w:rsid w:val="001D5D3C"/>
    <w:rsid w:val="001D6DE1"/>
    <w:rsid w:val="001D7E41"/>
    <w:rsid w:val="001E0A86"/>
    <w:rsid w:val="001E1AB1"/>
    <w:rsid w:val="001E1B7A"/>
    <w:rsid w:val="001E286D"/>
    <w:rsid w:val="001E2DC6"/>
    <w:rsid w:val="001E3436"/>
    <w:rsid w:val="001E3469"/>
    <w:rsid w:val="001E433F"/>
    <w:rsid w:val="001E438E"/>
    <w:rsid w:val="001E605D"/>
    <w:rsid w:val="001E64FA"/>
    <w:rsid w:val="001E6745"/>
    <w:rsid w:val="001E7313"/>
    <w:rsid w:val="001E7D09"/>
    <w:rsid w:val="001E7E2C"/>
    <w:rsid w:val="001E7F38"/>
    <w:rsid w:val="001F0A80"/>
    <w:rsid w:val="001F0B5E"/>
    <w:rsid w:val="001F1410"/>
    <w:rsid w:val="001F1521"/>
    <w:rsid w:val="001F1AFA"/>
    <w:rsid w:val="001F21AC"/>
    <w:rsid w:val="001F2CCA"/>
    <w:rsid w:val="001F2DF6"/>
    <w:rsid w:val="001F39C1"/>
    <w:rsid w:val="001F3B7C"/>
    <w:rsid w:val="001F3E15"/>
    <w:rsid w:val="001F3E47"/>
    <w:rsid w:val="001F3FE7"/>
    <w:rsid w:val="001F408A"/>
    <w:rsid w:val="001F437C"/>
    <w:rsid w:val="001F47D3"/>
    <w:rsid w:val="001F4945"/>
    <w:rsid w:val="001F5123"/>
    <w:rsid w:val="001F5233"/>
    <w:rsid w:val="001F5C10"/>
    <w:rsid w:val="001F632D"/>
    <w:rsid w:val="001F7860"/>
    <w:rsid w:val="001F7B2A"/>
    <w:rsid w:val="002000AB"/>
    <w:rsid w:val="002005D2"/>
    <w:rsid w:val="00202E64"/>
    <w:rsid w:val="00203975"/>
    <w:rsid w:val="00203A3A"/>
    <w:rsid w:val="002045C9"/>
    <w:rsid w:val="00205529"/>
    <w:rsid w:val="00205C59"/>
    <w:rsid w:val="002066AC"/>
    <w:rsid w:val="00206927"/>
    <w:rsid w:val="00207F07"/>
    <w:rsid w:val="002100CB"/>
    <w:rsid w:val="00210A8C"/>
    <w:rsid w:val="00211116"/>
    <w:rsid w:val="00211203"/>
    <w:rsid w:val="00211604"/>
    <w:rsid w:val="002118F7"/>
    <w:rsid w:val="00212731"/>
    <w:rsid w:val="002127A3"/>
    <w:rsid w:val="002128C3"/>
    <w:rsid w:val="00212D54"/>
    <w:rsid w:val="00213985"/>
    <w:rsid w:val="002139B5"/>
    <w:rsid w:val="00213C4B"/>
    <w:rsid w:val="00213E13"/>
    <w:rsid w:val="00215669"/>
    <w:rsid w:val="00215B63"/>
    <w:rsid w:val="00215EF5"/>
    <w:rsid w:val="00217581"/>
    <w:rsid w:val="00220A08"/>
    <w:rsid w:val="002212E2"/>
    <w:rsid w:val="00221E29"/>
    <w:rsid w:val="00222E4A"/>
    <w:rsid w:val="002231EE"/>
    <w:rsid w:val="00223AB8"/>
    <w:rsid w:val="00223ACE"/>
    <w:rsid w:val="00223DDF"/>
    <w:rsid w:val="002240B4"/>
    <w:rsid w:val="002243CA"/>
    <w:rsid w:val="002258CB"/>
    <w:rsid w:val="00225FE5"/>
    <w:rsid w:val="0022666F"/>
    <w:rsid w:val="002275D4"/>
    <w:rsid w:val="0023049D"/>
    <w:rsid w:val="002308D7"/>
    <w:rsid w:val="00230E3B"/>
    <w:rsid w:val="00234FC3"/>
    <w:rsid w:val="00235180"/>
    <w:rsid w:val="002355FB"/>
    <w:rsid w:val="00236087"/>
    <w:rsid w:val="0023628D"/>
    <w:rsid w:val="0023639E"/>
    <w:rsid w:val="00236469"/>
    <w:rsid w:val="002367BB"/>
    <w:rsid w:val="00241675"/>
    <w:rsid w:val="002416FF"/>
    <w:rsid w:val="00242201"/>
    <w:rsid w:val="002422EB"/>
    <w:rsid w:val="00242593"/>
    <w:rsid w:val="00243F6E"/>
    <w:rsid w:val="002445F1"/>
    <w:rsid w:val="00244DC3"/>
    <w:rsid w:val="0024557A"/>
    <w:rsid w:val="00245ACA"/>
    <w:rsid w:val="00245CD6"/>
    <w:rsid w:val="0024610C"/>
    <w:rsid w:val="002464F9"/>
    <w:rsid w:val="002466AA"/>
    <w:rsid w:val="002470D0"/>
    <w:rsid w:val="002477AA"/>
    <w:rsid w:val="0025078F"/>
    <w:rsid w:val="0025090D"/>
    <w:rsid w:val="00250B62"/>
    <w:rsid w:val="0025176B"/>
    <w:rsid w:val="00251E04"/>
    <w:rsid w:val="00252385"/>
    <w:rsid w:val="0025246C"/>
    <w:rsid w:val="00252D66"/>
    <w:rsid w:val="00252DC0"/>
    <w:rsid w:val="002532DD"/>
    <w:rsid w:val="00254429"/>
    <w:rsid w:val="00254BCB"/>
    <w:rsid w:val="00256440"/>
    <w:rsid w:val="00256DD2"/>
    <w:rsid w:val="002579DE"/>
    <w:rsid w:val="00257A22"/>
    <w:rsid w:val="0026077D"/>
    <w:rsid w:val="00260953"/>
    <w:rsid w:val="00260D0D"/>
    <w:rsid w:val="0026192C"/>
    <w:rsid w:val="00262109"/>
    <w:rsid w:val="0026241F"/>
    <w:rsid w:val="00263EFD"/>
    <w:rsid w:val="002646C9"/>
    <w:rsid w:val="0026480E"/>
    <w:rsid w:val="00265552"/>
    <w:rsid w:val="002657EA"/>
    <w:rsid w:val="0026619D"/>
    <w:rsid w:val="002663C5"/>
    <w:rsid w:val="002676BF"/>
    <w:rsid w:val="00271292"/>
    <w:rsid w:val="00271A01"/>
    <w:rsid w:val="00272B7E"/>
    <w:rsid w:val="00272D3D"/>
    <w:rsid w:val="00273E4B"/>
    <w:rsid w:val="00274AA1"/>
    <w:rsid w:val="00274D4D"/>
    <w:rsid w:val="00275E92"/>
    <w:rsid w:val="00276F36"/>
    <w:rsid w:val="00280B5D"/>
    <w:rsid w:val="00280CD8"/>
    <w:rsid w:val="00282263"/>
    <w:rsid w:val="002834E8"/>
    <w:rsid w:val="00283ABB"/>
    <w:rsid w:val="00285408"/>
    <w:rsid w:val="00285A68"/>
    <w:rsid w:val="00287830"/>
    <w:rsid w:val="002879E6"/>
    <w:rsid w:val="00290A0F"/>
    <w:rsid w:val="00290FC3"/>
    <w:rsid w:val="00291310"/>
    <w:rsid w:val="002914BC"/>
    <w:rsid w:val="002920DE"/>
    <w:rsid w:val="002922CA"/>
    <w:rsid w:val="00292C77"/>
    <w:rsid w:val="00292DBE"/>
    <w:rsid w:val="00292FD0"/>
    <w:rsid w:val="002930E9"/>
    <w:rsid w:val="00294077"/>
    <w:rsid w:val="002952A0"/>
    <w:rsid w:val="00295526"/>
    <w:rsid w:val="00295645"/>
    <w:rsid w:val="002962A4"/>
    <w:rsid w:val="00296ED9"/>
    <w:rsid w:val="002A01A7"/>
    <w:rsid w:val="002A0946"/>
    <w:rsid w:val="002A0D63"/>
    <w:rsid w:val="002A0DF2"/>
    <w:rsid w:val="002A127B"/>
    <w:rsid w:val="002A1375"/>
    <w:rsid w:val="002A16C5"/>
    <w:rsid w:val="002A2485"/>
    <w:rsid w:val="002A3429"/>
    <w:rsid w:val="002A403D"/>
    <w:rsid w:val="002A44A8"/>
    <w:rsid w:val="002A4835"/>
    <w:rsid w:val="002A56FC"/>
    <w:rsid w:val="002A6285"/>
    <w:rsid w:val="002A65A7"/>
    <w:rsid w:val="002A70B0"/>
    <w:rsid w:val="002A7B11"/>
    <w:rsid w:val="002B0FF1"/>
    <w:rsid w:val="002B13BB"/>
    <w:rsid w:val="002B213C"/>
    <w:rsid w:val="002B38C9"/>
    <w:rsid w:val="002B40CF"/>
    <w:rsid w:val="002B48B1"/>
    <w:rsid w:val="002B51BF"/>
    <w:rsid w:val="002B5BF0"/>
    <w:rsid w:val="002C0256"/>
    <w:rsid w:val="002C0B5D"/>
    <w:rsid w:val="002C0E13"/>
    <w:rsid w:val="002C10AF"/>
    <w:rsid w:val="002C10EA"/>
    <w:rsid w:val="002C2061"/>
    <w:rsid w:val="002C2BD1"/>
    <w:rsid w:val="002C2C49"/>
    <w:rsid w:val="002C326D"/>
    <w:rsid w:val="002C345C"/>
    <w:rsid w:val="002C52C7"/>
    <w:rsid w:val="002C5ECD"/>
    <w:rsid w:val="002C5F0E"/>
    <w:rsid w:val="002C5F9E"/>
    <w:rsid w:val="002C6405"/>
    <w:rsid w:val="002C6DBC"/>
    <w:rsid w:val="002C7C38"/>
    <w:rsid w:val="002C7C8D"/>
    <w:rsid w:val="002C7EF5"/>
    <w:rsid w:val="002D125D"/>
    <w:rsid w:val="002D2B4D"/>
    <w:rsid w:val="002D2F3E"/>
    <w:rsid w:val="002D363D"/>
    <w:rsid w:val="002D38A6"/>
    <w:rsid w:val="002D3EDD"/>
    <w:rsid w:val="002D414C"/>
    <w:rsid w:val="002D4522"/>
    <w:rsid w:val="002D4E2E"/>
    <w:rsid w:val="002D5109"/>
    <w:rsid w:val="002D5C6C"/>
    <w:rsid w:val="002D60EF"/>
    <w:rsid w:val="002D6DC4"/>
    <w:rsid w:val="002D7639"/>
    <w:rsid w:val="002D7A89"/>
    <w:rsid w:val="002E0029"/>
    <w:rsid w:val="002E1283"/>
    <w:rsid w:val="002E1E33"/>
    <w:rsid w:val="002E22FE"/>
    <w:rsid w:val="002E243C"/>
    <w:rsid w:val="002E3987"/>
    <w:rsid w:val="002E42A4"/>
    <w:rsid w:val="002E493D"/>
    <w:rsid w:val="002E50EF"/>
    <w:rsid w:val="002E6A5E"/>
    <w:rsid w:val="002E6D20"/>
    <w:rsid w:val="002E6FC5"/>
    <w:rsid w:val="002E7B09"/>
    <w:rsid w:val="002F11BB"/>
    <w:rsid w:val="002F1BAA"/>
    <w:rsid w:val="002F2DF4"/>
    <w:rsid w:val="002F3C58"/>
    <w:rsid w:val="002F4951"/>
    <w:rsid w:val="002F4A80"/>
    <w:rsid w:val="002F4E76"/>
    <w:rsid w:val="002F530D"/>
    <w:rsid w:val="002F557C"/>
    <w:rsid w:val="002F5804"/>
    <w:rsid w:val="002F597C"/>
    <w:rsid w:val="002F5BE0"/>
    <w:rsid w:val="002F69A5"/>
    <w:rsid w:val="002F6C36"/>
    <w:rsid w:val="002F7C09"/>
    <w:rsid w:val="0030029C"/>
    <w:rsid w:val="0030030A"/>
    <w:rsid w:val="003006A1"/>
    <w:rsid w:val="00300746"/>
    <w:rsid w:val="003010FA"/>
    <w:rsid w:val="003016FD"/>
    <w:rsid w:val="00302311"/>
    <w:rsid w:val="003030B9"/>
    <w:rsid w:val="00303749"/>
    <w:rsid w:val="00304055"/>
    <w:rsid w:val="00304BA5"/>
    <w:rsid w:val="003051E0"/>
    <w:rsid w:val="00306987"/>
    <w:rsid w:val="00307017"/>
    <w:rsid w:val="003079CA"/>
    <w:rsid w:val="003100F7"/>
    <w:rsid w:val="00310792"/>
    <w:rsid w:val="00311EC3"/>
    <w:rsid w:val="00313C36"/>
    <w:rsid w:val="0031425F"/>
    <w:rsid w:val="003148A6"/>
    <w:rsid w:val="003151A7"/>
    <w:rsid w:val="00315C61"/>
    <w:rsid w:val="00315D41"/>
    <w:rsid w:val="0031620E"/>
    <w:rsid w:val="003163EF"/>
    <w:rsid w:val="00316786"/>
    <w:rsid w:val="00317479"/>
    <w:rsid w:val="003177F2"/>
    <w:rsid w:val="00317A65"/>
    <w:rsid w:val="00317ED4"/>
    <w:rsid w:val="00320562"/>
    <w:rsid w:val="0032084F"/>
    <w:rsid w:val="00320997"/>
    <w:rsid w:val="0032101C"/>
    <w:rsid w:val="00322069"/>
    <w:rsid w:val="00322720"/>
    <w:rsid w:val="00323304"/>
    <w:rsid w:val="003240D7"/>
    <w:rsid w:val="00324C1E"/>
    <w:rsid w:val="003253D9"/>
    <w:rsid w:val="003254FF"/>
    <w:rsid w:val="00325874"/>
    <w:rsid w:val="003277E6"/>
    <w:rsid w:val="00330579"/>
    <w:rsid w:val="003307E9"/>
    <w:rsid w:val="00330F51"/>
    <w:rsid w:val="0033282D"/>
    <w:rsid w:val="00332BFB"/>
    <w:rsid w:val="00333E2A"/>
    <w:rsid w:val="0033438F"/>
    <w:rsid w:val="00334A6B"/>
    <w:rsid w:val="00334CE4"/>
    <w:rsid w:val="00334D9B"/>
    <w:rsid w:val="00335A15"/>
    <w:rsid w:val="00335B97"/>
    <w:rsid w:val="00336A5F"/>
    <w:rsid w:val="00337556"/>
    <w:rsid w:val="00337826"/>
    <w:rsid w:val="003407C6"/>
    <w:rsid w:val="00340C59"/>
    <w:rsid w:val="00340ED9"/>
    <w:rsid w:val="00341D1F"/>
    <w:rsid w:val="00341EBE"/>
    <w:rsid w:val="003426F6"/>
    <w:rsid w:val="003427BA"/>
    <w:rsid w:val="00342FBC"/>
    <w:rsid w:val="00343320"/>
    <w:rsid w:val="00343A63"/>
    <w:rsid w:val="00343D03"/>
    <w:rsid w:val="00346788"/>
    <w:rsid w:val="00346AE4"/>
    <w:rsid w:val="003473C4"/>
    <w:rsid w:val="0034746C"/>
    <w:rsid w:val="00347681"/>
    <w:rsid w:val="00350B22"/>
    <w:rsid w:val="0035191F"/>
    <w:rsid w:val="003519C2"/>
    <w:rsid w:val="0035375A"/>
    <w:rsid w:val="003539BC"/>
    <w:rsid w:val="00355894"/>
    <w:rsid w:val="00355D3D"/>
    <w:rsid w:val="00356351"/>
    <w:rsid w:val="003565FE"/>
    <w:rsid w:val="00357896"/>
    <w:rsid w:val="00357F25"/>
    <w:rsid w:val="00360305"/>
    <w:rsid w:val="003604D1"/>
    <w:rsid w:val="00360FFC"/>
    <w:rsid w:val="0036104D"/>
    <w:rsid w:val="00361336"/>
    <w:rsid w:val="00361487"/>
    <w:rsid w:val="00361807"/>
    <w:rsid w:val="00361EC1"/>
    <w:rsid w:val="00362672"/>
    <w:rsid w:val="00362877"/>
    <w:rsid w:val="00363E9E"/>
    <w:rsid w:val="003641C7"/>
    <w:rsid w:val="003644C5"/>
    <w:rsid w:val="003660EF"/>
    <w:rsid w:val="00367929"/>
    <w:rsid w:val="00370617"/>
    <w:rsid w:val="003716AF"/>
    <w:rsid w:val="00371BFE"/>
    <w:rsid w:val="0037253F"/>
    <w:rsid w:val="003728B7"/>
    <w:rsid w:val="003728C5"/>
    <w:rsid w:val="003737A6"/>
    <w:rsid w:val="00374EAD"/>
    <w:rsid w:val="00375535"/>
    <w:rsid w:val="00376373"/>
    <w:rsid w:val="00376502"/>
    <w:rsid w:val="0037653F"/>
    <w:rsid w:val="00376CDC"/>
    <w:rsid w:val="00376F5F"/>
    <w:rsid w:val="003776B3"/>
    <w:rsid w:val="00377FBC"/>
    <w:rsid w:val="00380F7E"/>
    <w:rsid w:val="00381DFA"/>
    <w:rsid w:val="00382F2E"/>
    <w:rsid w:val="003837A9"/>
    <w:rsid w:val="00383DD7"/>
    <w:rsid w:val="00385307"/>
    <w:rsid w:val="0038637A"/>
    <w:rsid w:val="003865C7"/>
    <w:rsid w:val="00387A70"/>
    <w:rsid w:val="00391E01"/>
    <w:rsid w:val="0039205E"/>
    <w:rsid w:val="00392B6D"/>
    <w:rsid w:val="00392BB6"/>
    <w:rsid w:val="00392DB1"/>
    <w:rsid w:val="0039445B"/>
    <w:rsid w:val="00396ED0"/>
    <w:rsid w:val="00396FE0"/>
    <w:rsid w:val="003979A0"/>
    <w:rsid w:val="003A0197"/>
    <w:rsid w:val="003A02B2"/>
    <w:rsid w:val="003A175B"/>
    <w:rsid w:val="003A1EE1"/>
    <w:rsid w:val="003A34CE"/>
    <w:rsid w:val="003A3652"/>
    <w:rsid w:val="003A3A91"/>
    <w:rsid w:val="003A539A"/>
    <w:rsid w:val="003A54A0"/>
    <w:rsid w:val="003A5B04"/>
    <w:rsid w:val="003A5E5C"/>
    <w:rsid w:val="003A6727"/>
    <w:rsid w:val="003A692B"/>
    <w:rsid w:val="003A79BF"/>
    <w:rsid w:val="003B147C"/>
    <w:rsid w:val="003B2AD6"/>
    <w:rsid w:val="003B395D"/>
    <w:rsid w:val="003B3B03"/>
    <w:rsid w:val="003B3FAA"/>
    <w:rsid w:val="003B4039"/>
    <w:rsid w:val="003B5A98"/>
    <w:rsid w:val="003B5C94"/>
    <w:rsid w:val="003B6030"/>
    <w:rsid w:val="003B67F2"/>
    <w:rsid w:val="003B6980"/>
    <w:rsid w:val="003B7642"/>
    <w:rsid w:val="003C0396"/>
    <w:rsid w:val="003C0A52"/>
    <w:rsid w:val="003C1FEF"/>
    <w:rsid w:val="003C389E"/>
    <w:rsid w:val="003C3AEA"/>
    <w:rsid w:val="003C42B8"/>
    <w:rsid w:val="003C484B"/>
    <w:rsid w:val="003C6080"/>
    <w:rsid w:val="003C6311"/>
    <w:rsid w:val="003C6491"/>
    <w:rsid w:val="003C662E"/>
    <w:rsid w:val="003C6752"/>
    <w:rsid w:val="003C686C"/>
    <w:rsid w:val="003C6FF2"/>
    <w:rsid w:val="003C7113"/>
    <w:rsid w:val="003C752B"/>
    <w:rsid w:val="003C7A08"/>
    <w:rsid w:val="003C7B30"/>
    <w:rsid w:val="003C7BBE"/>
    <w:rsid w:val="003D0202"/>
    <w:rsid w:val="003D0B77"/>
    <w:rsid w:val="003D0DC3"/>
    <w:rsid w:val="003D1301"/>
    <w:rsid w:val="003D247F"/>
    <w:rsid w:val="003D2CCD"/>
    <w:rsid w:val="003D2E85"/>
    <w:rsid w:val="003D41B5"/>
    <w:rsid w:val="003D4360"/>
    <w:rsid w:val="003D44C1"/>
    <w:rsid w:val="003D524B"/>
    <w:rsid w:val="003D58DE"/>
    <w:rsid w:val="003D5F70"/>
    <w:rsid w:val="003D6049"/>
    <w:rsid w:val="003D6CF6"/>
    <w:rsid w:val="003E1989"/>
    <w:rsid w:val="003E1C1A"/>
    <w:rsid w:val="003E202E"/>
    <w:rsid w:val="003E3043"/>
    <w:rsid w:val="003E358A"/>
    <w:rsid w:val="003E46CD"/>
    <w:rsid w:val="003E4852"/>
    <w:rsid w:val="003E4A12"/>
    <w:rsid w:val="003E4F1B"/>
    <w:rsid w:val="003E4FB0"/>
    <w:rsid w:val="003E648A"/>
    <w:rsid w:val="003E7262"/>
    <w:rsid w:val="003F0550"/>
    <w:rsid w:val="003F05C6"/>
    <w:rsid w:val="003F1665"/>
    <w:rsid w:val="003F256C"/>
    <w:rsid w:val="003F2951"/>
    <w:rsid w:val="003F34E8"/>
    <w:rsid w:val="003F3657"/>
    <w:rsid w:val="003F368D"/>
    <w:rsid w:val="003F3D39"/>
    <w:rsid w:val="003F47E3"/>
    <w:rsid w:val="003F4DEA"/>
    <w:rsid w:val="003F52A4"/>
    <w:rsid w:val="003F56AE"/>
    <w:rsid w:val="003F6181"/>
    <w:rsid w:val="003F61D0"/>
    <w:rsid w:val="003F67F3"/>
    <w:rsid w:val="003F6A41"/>
    <w:rsid w:val="003F6DBD"/>
    <w:rsid w:val="003F6E46"/>
    <w:rsid w:val="003F76E1"/>
    <w:rsid w:val="0040091E"/>
    <w:rsid w:val="00400B47"/>
    <w:rsid w:val="00401388"/>
    <w:rsid w:val="004016EC"/>
    <w:rsid w:val="0040288B"/>
    <w:rsid w:val="00402AB2"/>
    <w:rsid w:val="00402BE2"/>
    <w:rsid w:val="00403355"/>
    <w:rsid w:val="00403A2E"/>
    <w:rsid w:val="00403CBF"/>
    <w:rsid w:val="00404145"/>
    <w:rsid w:val="004043E7"/>
    <w:rsid w:val="004049AD"/>
    <w:rsid w:val="00405D74"/>
    <w:rsid w:val="00410923"/>
    <w:rsid w:val="0041125F"/>
    <w:rsid w:val="00411577"/>
    <w:rsid w:val="00412A61"/>
    <w:rsid w:val="00412AB9"/>
    <w:rsid w:val="00412CB8"/>
    <w:rsid w:val="00414865"/>
    <w:rsid w:val="00415354"/>
    <w:rsid w:val="0041558A"/>
    <w:rsid w:val="0041579F"/>
    <w:rsid w:val="004166CB"/>
    <w:rsid w:val="00416D94"/>
    <w:rsid w:val="0041753C"/>
    <w:rsid w:val="00417544"/>
    <w:rsid w:val="00417FE3"/>
    <w:rsid w:val="0042044E"/>
    <w:rsid w:val="0042076C"/>
    <w:rsid w:val="00421FD5"/>
    <w:rsid w:val="00422A99"/>
    <w:rsid w:val="004235FC"/>
    <w:rsid w:val="004238F2"/>
    <w:rsid w:val="00423B90"/>
    <w:rsid w:val="00424510"/>
    <w:rsid w:val="004251A2"/>
    <w:rsid w:val="0042553E"/>
    <w:rsid w:val="00425FC9"/>
    <w:rsid w:val="00426452"/>
    <w:rsid w:val="00426552"/>
    <w:rsid w:val="00426B8C"/>
    <w:rsid w:val="00426E03"/>
    <w:rsid w:val="0042783C"/>
    <w:rsid w:val="00427CDC"/>
    <w:rsid w:val="00427E20"/>
    <w:rsid w:val="004308D0"/>
    <w:rsid w:val="00431A39"/>
    <w:rsid w:val="00431D66"/>
    <w:rsid w:val="00432AEB"/>
    <w:rsid w:val="0043328F"/>
    <w:rsid w:val="0043367D"/>
    <w:rsid w:val="004345AF"/>
    <w:rsid w:val="004348E6"/>
    <w:rsid w:val="00434BDB"/>
    <w:rsid w:val="004356F1"/>
    <w:rsid w:val="00435A50"/>
    <w:rsid w:val="00436792"/>
    <w:rsid w:val="004377D0"/>
    <w:rsid w:val="00437C8F"/>
    <w:rsid w:val="00437F95"/>
    <w:rsid w:val="0044012A"/>
    <w:rsid w:val="0044050E"/>
    <w:rsid w:val="004411EB"/>
    <w:rsid w:val="00441512"/>
    <w:rsid w:val="00441B92"/>
    <w:rsid w:val="00442249"/>
    <w:rsid w:val="004424C2"/>
    <w:rsid w:val="00442651"/>
    <w:rsid w:val="00443147"/>
    <w:rsid w:val="004431F4"/>
    <w:rsid w:val="0044453B"/>
    <w:rsid w:val="004449E3"/>
    <w:rsid w:val="00445394"/>
    <w:rsid w:val="004454F2"/>
    <w:rsid w:val="00445885"/>
    <w:rsid w:val="00445C25"/>
    <w:rsid w:val="00446308"/>
    <w:rsid w:val="004463B3"/>
    <w:rsid w:val="00450089"/>
    <w:rsid w:val="00450B7C"/>
    <w:rsid w:val="00450B9D"/>
    <w:rsid w:val="004528E0"/>
    <w:rsid w:val="00452BA1"/>
    <w:rsid w:val="004536DC"/>
    <w:rsid w:val="00455015"/>
    <w:rsid w:val="00455511"/>
    <w:rsid w:val="004558F7"/>
    <w:rsid w:val="0045647A"/>
    <w:rsid w:val="00456819"/>
    <w:rsid w:val="004569F9"/>
    <w:rsid w:val="00456C85"/>
    <w:rsid w:val="004574C2"/>
    <w:rsid w:val="00457745"/>
    <w:rsid w:val="00460F2E"/>
    <w:rsid w:val="00463C1D"/>
    <w:rsid w:val="00464248"/>
    <w:rsid w:val="004668AD"/>
    <w:rsid w:val="00467558"/>
    <w:rsid w:val="004678AA"/>
    <w:rsid w:val="00470B1A"/>
    <w:rsid w:val="0047121A"/>
    <w:rsid w:val="0047151E"/>
    <w:rsid w:val="004715E0"/>
    <w:rsid w:val="00471779"/>
    <w:rsid w:val="00471E7F"/>
    <w:rsid w:val="00472334"/>
    <w:rsid w:val="0047267A"/>
    <w:rsid w:val="00472840"/>
    <w:rsid w:val="0047287C"/>
    <w:rsid w:val="00473190"/>
    <w:rsid w:val="00473201"/>
    <w:rsid w:val="00473926"/>
    <w:rsid w:val="00474DEB"/>
    <w:rsid w:val="00475D10"/>
    <w:rsid w:val="00475FE1"/>
    <w:rsid w:val="00476288"/>
    <w:rsid w:val="0047672F"/>
    <w:rsid w:val="00476AF8"/>
    <w:rsid w:val="004772F9"/>
    <w:rsid w:val="00477B7C"/>
    <w:rsid w:val="004806B0"/>
    <w:rsid w:val="0048085F"/>
    <w:rsid w:val="0048183C"/>
    <w:rsid w:val="004824F8"/>
    <w:rsid w:val="00483114"/>
    <w:rsid w:val="00483248"/>
    <w:rsid w:val="00483A4B"/>
    <w:rsid w:val="004846C4"/>
    <w:rsid w:val="0048487B"/>
    <w:rsid w:val="00484F55"/>
    <w:rsid w:val="00485C13"/>
    <w:rsid w:val="00486887"/>
    <w:rsid w:val="004871C5"/>
    <w:rsid w:val="00487510"/>
    <w:rsid w:val="004877C7"/>
    <w:rsid w:val="00487FDB"/>
    <w:rsid w:val="00491981"/>
    <w:rsid w:val="004923B9"/>
    <w:rsid w:val="004926DA"/>
    <w:rsid w:val="00492CED"/>
    <w:rsid w:val="00492DAD"/>
    <w:rsid w:val="00493236"/>
    <w:rsid w:val="004941F3"/>
    <w:rsid w:val="0049588C"/>
    <w:rsid w:val="00495F79"/>
    <w:rsid w:val="004962DD"/>
    <w:rsid w:val="00496ABD"/>
    <w:rsid w:val="0049715D"/>
    <w:rsid w:val="004974A9"/>
    <w:rsid w:val="004A0177"/>
    <w:rsid w:val="004A120E"/>
    <w:rsid w:val="004A206F"/>
    <w:rsid w:val="004A3B89"/>
    <w:rsid w:val="004A3C26"/>
    <w:rsid w:val="004A4840"/>
    <w:rsid w:val="004A4B27"/>
    <w:rsid w:val="004A57C2"/>
    <w:rsid w:val="004A5AA7"/>
    <w:rsid w:val="004A5DEE"/>
    <w:rsid w:val="004A68B3"/>
    <w:rsid w:val="004A763C"/>
    <w:rsid w:val="004A798C"/>
    <w:rsid w:val="004B0807"/>
    <w:rsid w:val="004B1C1A"/>
    <w:rsid w:val="004B2179"/>
    <w:rsid w:val="004B34BD"/>
    <w:rsid w:val="004B3637"/>
    <w:rsid w:val="004B3FF9"/>
    <w:rsid w:val="004B4567"/>
    <w:rsid w:val="004B48C2"/>
    <w:rsid w:val="004B500B"/>
    <w:rsid w:val="004B5E78"/>
    <w:rsid w:val="004B705A"/>
    <w:rsid w:val="004B77B2"/>
    <w:rsid w:val="004B7E3E"/>
    <w:rsid w:val="004C00CA"/>
    <w:rsid w:val="004C022A"/>
    <w:rsid w:val="004C067A"/>
    <w:rsid w:val="004C1C11"/>
    <w:rsid w:val="004C1D8D"/>
    <w:rsid w:val="004C2993"/>
    <w:rsid w:val="004C3096"/>
    <w:rsid w:val="004C38C9"/>
    <w:rsid w:val="004C4309"/>
    <w:rsid w:val="004C4640"/>
    <w:rsid w:val="004C4A1B"/>
    <w:rsid w:val="004C4B77"/>
    <w:rsid w:val="004C6707"/>
    <w:rsid w:val="004C6A8B"/>
    <w:rsid w:val="004C6B7E"/>
    <w:rsid w:val="004C6B96"/>
    <w:rsid w:val="004C7857"/>
    <w:rsid w:val="004C7C30"/>
    <w:rsid w:val="004D0AA0"/>
    <w:rsid w:val="004D1C7B"/>
    <w:rsid w:val="004D2642"/>
    <w:rsid w:val="004D30E7"/>
    <w:rsid w:val="004D3297"/>
    <w:rsid w:val="004D37DB"/>
    <w:rsid w:val="004D4FA6"/>
    <w:rsid w:val="004D576E"/>
    <w:rsid w:val="004D6F6F"/>
    <w:rsid w:val="004D7045"/>
    <w:rsid w:val="004E0C11"/>
    <w:rsid w:val="004E10C1"/>
    <w:rsid w:val="004E242A"/>
    <w:rsid w:val="004E29A0"/>
    <w:rsid w:val="004E2DDC"/>
    <w:rsid w:val="004E306A"/>
    <w:rsid w:val="004E475B"/>
    <w:rsid w:val="004E4BE9"/>
    <w:rsid w:val="004E693F"/>
    <w:rsid w:val="004E71BE"/>
    <w:rsid w:val="004E7B8D"/>
    <w:rsid w:val="004F00A4"/>
    <w:rsid w:val="004F0A97"/>
    <w:rsid w:val="004F0CE8"/>
    <w:rsid w:val="004F12D9"/>
    <w:rsid w:val="004F25F4"/>
    <w:rsid w:val="004F454B"/>
    <w:rsid w:val="004F46A3"/>
    <w:rsid w:val="004F6965"/>
    <w:rsid w:val="004F6CD1"/>
    <w:rsid w:val="004F6F8A"/>
    <w:rsid w:val="004F7E75"/>
    <w:rsid w:val="004F7EE8"/>
    <w:rsid w:val="0050038D"/>
    <w:rsid w:val="0050058B"/>
    <w:rsid w:val="00500E02"/>
    <w:rsid w:val="00500F6C"/>
    <w:rsid w:val="00502A0E"/>
    <w:rsid w:val="00503F5A"/>
    <w:rsid w:val="00504B91"/>
    <w:rsid w:val="005051CC"/>
    <w:rsid w:val="00506435"/>
    <w:rsid w:val="0050692D"/>
    <w:rsid w:val="00506C74"/>
    <w:rsid w:val="0050770C"/>
    <w:rsid w:val="00507989"/>
    <w:rsid w:val="00510A98"/>
    <w:rsid w:val="00511AA6"/>
    <w:rsid w:val="0051214C"/>
    <w:rsid w:val="0051268E"/>
    <w:rsid w:val="00513187"/>
    <w:rsid w:val="00513834"/>
    <w:rsid w:val="00513912"/>
    <w:rsid w:val="0051405B"/>
    <w:rsid w:val="005153ED"/>
    <w:rsid w:val="00516AE3"/>
    <w:rsid w:val="00520010"/>
    <w:rsid w:val="005204AB"/>
    <w:rsid w:val="005209C0"/>
    <w:rsid w:val="00520BDD"/>
    <w:rsid w:val="005225D5"/>
    <w:rsid w:val="00522B91"/>
    <w:rsid w:val="0052375C"/>
    <w:rsid w:val="0052392F"/>
    <w:rsid w:val="00523A4A"/>
    <w:rsid w:val="00523DBA"/>
    <w:rsid w:val="00524575"/>
    <w:rsid w:val="005249A6"/>
    <w:rsid w:val="00525AE1"/>
    <w:rsid w:val="00526068"/>
    <w:rsid w:val="0052784F"/>
    <w:rsid w:val="00527F5F"/>
    <w:rsid w:val="0053053A"/>
    <w:rsid w:val="00530554"/>
    <w:rsid w:val="0053059E"/>
    <w:rsid w:val="0053091C"/>
    <w:rsid w:val="00530D54"/>
    <w:rsid w:val="005316D4"/>
    <w:rsid w:val="00531A94"/>
    <w:rsid w:val="00531C1A"/>
    <w:rsid w:val="005327EE"/>
    <w:rsid w:val="005331E6"/>
    <w:rsid w:val="00534407"/>
    <w:rsid w:val="00534E4A"/>
    <w:rsid w:val="00535445"/>
    <w:rsid w:val="005357BE"/>
    <w:rsid w:val="00535BD9"/>
    <w:rsid w:val="0053631B"/>
    <w:rsid w:val="00536854"/>
    <w:rsid w:val="00537B8B"/>
    <w:rsid w:val="00537C63"/>
    <w:rsid w:val="00537D3B"/>
    <w:rsid w:val="00542173"/>
    <w:rsid w:val="00542544"/>
    <w:rsid w:val="005425B6"/>
    <w:rsid w:val="00542C43"/>
    <w:rsid w:val="0054420C"/>
    <w:rsid w:val="00544251"/>
    <w:rsid w:val="00544444"/>
    <w:rsid w:val="00544BF1"/>
    <w:rsid w:val="00544E3C"/>
    <w:rsid w:val="00545AE8"/>
    <w:rsid w:val="00546815"/>
    <w:rsid w:val="00546F68"/>
    <w:rsid w:val="00547AD8"/>
    <w:rsid w:val="00547C4B"/>
    <w:rsid w:val="00547DB5"/>
    <w:rsid w:val="00550450"/>
    <w:rsid w:val="00550E07"/>
    <w:rsid w:val="00551138"/>
    <w:rsid w:val="005519A4"/>
    <w:rsid w:val="00552A13"/>
    <w:rsid w:val="00552C6C"/>
    <w:rsid w:val="00552EBB"/>
    <w:rsid w:val="00553177"/>
    <w:rsid w:val="00553555"/>
    <w:rsid w:val="005538CF"/>
    <w:rsid w:val="00553BC8"/>
    <w:rsid w:val="00555307"/>
    <w:rsid w:val="00555866"/>
    <w:rsid w:val="00555EBF"/>
    <w:rsid w:val="00556012"/>
    <w:rsid w:val="00556527"/>
    <w:rsid w:val="005572C1"/>
    <w:rsid w:val="005574CA"/>
    <w:rsid w:val="00557DC0"/>
    <w:rsid w:val="00560699"/>
    <w:rsid w:val="00561F5F"/>
    <w:rsid w:val="00564021"/>
    <w:rsid w:val="005641D7"/>
    <w:rsid w:val="005643B7"/>
    <w:rsid w:val="00564B34"/>
    <w:rsid w:val="005651B7"/>
    <w:rsid w:val="005653FC"/>
    <w:rsid w:val="005666B4"/>
    <w:rsid w:val="00566837"/>
    <w:rsid w:val="0057174D"/>
    <w:rsid w:val="005735BA"/>
    <w:rsid w:val="00573859"/>
    <w:rsid w:val="00573FC1"/>
    <w:rsid w:val="005744A5"/>
    <w:rsid w:val="005748DE"/>
    <w:rsid w:val="00574D6B"/>
    <w:rsid w:val="00574D88"/>
    <w:rsid w:val="0057558F"/>
    <w:rsid w:val="00575C1C"/>
    <w:rsid w:val="00575CA1"/>
    <w:rsid w:val="00575EF2"/>
    <w:rsid w:val="00576AA5"/>
    <w:rsid w:val="00576C7E"/>
    <w:rsid w:val="005778A0"/>
    <w:rsid w:val="005803DC"/>
    <w:rsid w:val="00580F2D"/>
    <w:rsid w:val="00581E8B"/>
    <w:rsid w:val="00582882"/>
    <w:rsid w:val="00583538"/>
    <w:rsid w:val="00584742"/>
    <w:rsid w:val="005847AF"/>
    <w:rsid w:val="00584BB9"/>
    <w:rsid w:val="0058525A"/>
    <w:rsid w:val="0058576E"/>
    <w:rsid w:val="00586901"/>
    <w:rsid w:val="00586B45"/>
    <w:rsid w:val="00586CAB"/>
    <w:rsid w:val="00592FAD"/>
    <w:rsid w:val="005942F2"/>
    <w:rsid w:val="005943CF"/>
    <w:rsid w:val="005943F0"/>
    <w:rsid w:val="005953A7"/>
    <w:rsid w:val="00596703"/>
    <w:rsid w:val="00596D4B"/>
    <w:rsid w:val="0059768D"/>
    <w:rsid w:val="005A03B5"/>
    <w:rsid w:val="005A2D32"/>
    <w:rsid w:val="005A3F69"/>
    <w:rsid w:val="005A4632"/>
    <w:rsid w:val="005A48F4"/>
    <w:rsid w:val="005A4A7B"/>
    <w:rsid w:val="005A6488"/>
    <w:rsid w:val="005A7DC0"/>
    <w:rsid w:val="005B12CF"/>
    <w:rsid w:val="005B1378"/>
    <w:rsid w:val="005B161F"/>
    <w:rsid w:val="005B1F97"/>
    <w:rsid w:val="005B286A"/>
    <w:rsid w:val="005B2CB5"/>
    <w:rsid w:val="005B2CBE"/>
    <w:rsid w:val="005B3836"/>
    <w:rsid w:val="005B4404"/>
    <w:rsid w:val="005B6878"/>
    <w:rsid w:val="005B6E9D"/>
    <w:rsid w:val="005B7148"/>
    <w:rsid w:val="005B7391"/>
    <w:rsid w:val="005B7592"/>
    <w:rsid w:val="005B7AA4"/>
    <w:rsid w:val="005B7D01"/>
    <w:rsid w:val="005C08C8"/>
    <w:rsid w:val="005C132A"/>
    <w:rsid w:val="005C1E29"/>
    <w:rsid w:val="005C20DF"/>
    <w:rsid w:val="005C26AA"/>
    <w:rsid w:val="005C356B"/>
    <w:rsid w:val="005C3B92"/>
    <w:rsid w:val="005C3DA5"/>
    <w:rsid w:val="005C44B1"/>
    <w:rsid w:val="005C4557"/>
    <w:rsid w:val="005C49ED"/>
    <w:rsid w:val="005C4A51"/>
    <w:rsid w:val="005C54C8"/>
    <w:rsid w:val="005C5CDC"/>
    <w:rsid w:val="005C6688"/>
    <w:rsid w:val="005C69FD"/>
    <w:rsid w:val="005C6CDC"/>
    <w:rsid w:val="005C6E9F"/>
    <w:rsid w:val="005C7377"/>
    <w:rsid w:val="005C75FD"/>
    <w:rsid w:val="005D0E6E"/>
    <w:rsid w:val="005D13A6"/>
    <w:rsid w:val="005D140C"/>
    <w:rsid w:val="005D152C"/>
    <w:rsid w:val="005D2229"/>
    <w:rsid w:val="005D2324"/>
    <w:rsid w:val="005D2852"/>
    <w:rsid w:val="005D38E5"/>
    <w:rsid w:val="005D3ED8"/>
    <w:rsid w:val="005D41FE"/>
    <w:rsid w:val="005D4601"/>
    <w:rsid w:val="005D481C"/>
    <w:rsid w:val="005D4EBF"/>
    <w:rsid w:val="005D4ECC"/>
    <w:rsid w:val="005D5CA5"/>
    <w:rsid w:val="005D6808"/>
    <w:rsid w:val="005D6ABE"/>
    <w:rsid w:val="005D77C9"/>
    <w:rsid w:val="005D7A41"/>
    <w:rsid w:val="005E0084"/>
    <w:rsid w:val="005E05ED"/>
    <w:rsid w:val="005E0767"/>
    <w:rsid w:val="005E0A6A"/>
    <w:rsid w:val="005E0B32"/>
    <w:rsid w:val="005E107C"/>
    <w:rsid w:val="005E1E0C"/>
    <w:rsid w:val="005E281A"/>
    <w:rsid w:val="005E283A"/>
    <w:rsid w:val="005E2DED"/>
    <w:rsid w:val="005E2F07"/>
    <w:rsid w:val="005E3100"/>
    <w:rsid w:val="005E374D"/>
    <w:rsid w:val="005E40FA"/>
    <w:rsid w:val="005E43D0"/>
    <w:rsid w:val="005E4770"/>
    <w:rsid w:val="005E47EB"/>
    <w:rsid w:val="005E632E"/>
    <w:rsid w:val="005E6667"/>
    <w:rsid w:val="005F0252"/>
    <w:rsid w:val="005F1BED"/>
    <w:rsid w:val="005F1F6C"/>
    <w:rsid w:val="005F29FB"/>
    <w:rsid w:val="005F34AA"/>
    <w:rsid w:val="005F4CCA"/>
    <w:rsid w:val="005F526A"/>
    <w:rsid w:val="005F5D30"/>
    <w:rsid w:val="005F6996"/>
    <w:rsid w:val="005F6AB6"/>
    <w:rsid w:val="005F7B82"/>
    <w:rsid w:val="006004E3"/>
    <w:rsid w:val="00600A9E"/>
    <w:rsid w:val="00601583"/>
    <w:rsid w:val="006016AA"/>
    <w:rsid w:val="00602B5F"/>
    <w:rsid w:val="00602C03"/>
    <w:rsid w:val="00602D83"/>
    <w:rsid w:val="00602F73"/>
    <w:rsid w:val="006033DC"/>
    <w:rsid w:val="00604150"/>
    <w:rsid w:val="00604384"/>
    <w:rsid w:val="006056E2"/>
    <w:rsid w:val="00606C1C"/>
    <w:rsid w:val="00607B28"/>
    <w:rsid w:val="00607BC9"/>
    <w:rsid w:val="0061046C"/>
    <w:rsid w:val="00610A63"/>
    <w:rsid w:val="00610B10"/>
    <w:rsid w:val="00610D27"/>
    <w:rsid w:val="00611728"/>
    <w:rsid w:val="00612839"/>
    <w:rsid w:val="0061296D"/>
    <w:rsid w:val="0061358D"/>
    <w:rsid w:val="00614A57"/>
    <w:rsid w:val="00614F25"/>
    <w:rsid w:val="00615453"/>
    <w:rsid w:val="00615B81"/>
    <w:rsid w:val="00616BAB"/>
    <w:rsid w:val="00616E96"/>
    <w:rsid w:val="00617DDE"/>
    <w:rsid w:val="00617DE8"/>
    <w:rsid w:val="00621728"/>
    <w:rsid w:val="0062284D"/>
    <w:rsid w:val="00622E2D"/>
    <w:rsid w:val="00622FDB"/>
    <w:rsid w:val="006239B7"/>
    <w:rsid w:val="006240E9"/>
    <w:rsid w:val="00624123"/>
    <w:rsid w:val="00624203"/>
    <w:rsid w:val="0062452F"/>
    <w:rsid w:val="006248EE"/>
    <w:rsid w:val="00625531"/>
    <w:rsid w:val="006260F0"/>
    <w:rsid w:val="0062623D"/>
    <w:rsid w:val="006266B2"/>
    <w:rsid w:val="00626DB0"/>
    <w:rsid w:val="00627C42"/>
    <w:rsid w:val="00627D48"/>
    <w:rsid w:val="00627E6C"/>
    <w:rsid w:val="00627F1E"/>
    <w:rsid w:val="00632CF1"/>
    <w:rsid w:val="00634212"/>
    <w:rsid w:val="006345C4"/>
    <w:rsid w:val="00635230"/>
    <w:rsid w:val="0063655D"/>
    <w:rsid w:val="0063737F"/>
    <w:rsid w:val="006379D3"/>
    <w:rsid w:val="00640881"/>
    <w:rsid w:val="00640B3C"/>
    <w:rsid w:val="00641D46"/>
    <w:rsid w:val="00641FC8"/>
    <w:rsid w:val="00641FF9"/>
    <w:rsid w:val="00642710"/>
    <w:rsid w:val="00642CAA"/>
    <w:rsid w:val="00642ED7"/>
    <w:rsid w:val="00643157"/>
    <w:rsid w:val="00643867"/>
    <w:rsid w:val="00643B6A"/>
    <w:rsid w:val="00643D81"/>
    <w:rsid w:val="00644ECD"/>
    <w:rsid w:val="006457D1"/>
    <w:rsid w:val="00645D35"/>
    <w:rsid w:val="00646DB3"/>
    <w:rsid w:val="0064767F"/>
    <w:rsid w:val="006478D8"/>
    <w:rsid w:val="00650358"/>
    <w:rsid w:val="006512C8"/>
    <w:rsid w:val="00651A93"/>
    <w:rsid w:val="0065296F"/>
    <w:rsid w:val="006536EF"/>
    <w:rsid w:val="00655195"/>
    <w:rsid w:val="006552E3"/>
    <w:rsid w:val="00655729"/>
    <w:rsid w:val="0065593C"/>
    <w:rsid w:val="00655980"/>
    <w:rsid w:val="00655D62"/>
    <w:rsid w:val="00655EE5"/>
    <w:rsid w:val="006568D4"/>
    <w:rsid w:val="00656934"/>
    <w:rsid w:val="00656992"/>
    <w:rsid w:val="00657539"/>
    <w:rsid w:val="006600CD"/>
    <w:rsid w:val="006608BB"/>
    <w:rsid w:val="00660B27"/>
    <w:rsid w:val="006612A7"/>
    <w:rsid w:val="00661638"/>
    <w:rsid w:val="00662209"/>
    <w:rsid w:val="006629ED"/>
    <w:rsid w:val="00663365"/>
    <w:rsid w:val="00664709"/>
    <w:rsid w:val="00665207"/>
    <w:rsid w:val="0066587A"/>
    <w:rsid w:val="00665AA0"/>
    <w:rsid w:val="0066688C"/>
    <w:rsid w:val="00670C0A"/>
    <w:rsid w:val="0067129D"/>
    <w:rsid w:val="00671DF4"/>
    <w:rsid w:val="006720D2"/>
    <w:rsid w:val="006721DB"/>
    <w:rsid w:val="00672506"/>
    <w:rsid w:val="006727BC"/>
    <w:rsid w:val="00675A5A"/>
    <w:rsid w:val="00676581"/>
    <w:rsid w:val="00676AAD"/>
    <w:rsid w:val="0067775B"/>
    <w:rsid w:val="00677DD9"/>
    <w:rsid w:val="0068092C"/>
    <w:rsid w:val="00681113"/>
    <w:rsid w:val="0068144F"/>
    <w:rsid w:val="00681E23"/>
    <w:rsid w:val="00682A94"/>
    <w:rsid w:val="00682DC6"/>
    <w:rsid w:val="0068334F"/>
    <w:rsid w:val="006835AC"/>
    <w:rsid w:val="0068634C"/>
    <w:rsid w:val="006878B8"/>
    <w:rsid w:val="00691BD1"/>
    <w:rsid w:val="00691C8A"/>
    <w:rsid w:val="00691DDC"/>
    <w:rsid w:val="00692B03"/>
    <w:rsid w:val="006930CD"/>
    <w:rsid w:val="0069351D"/>
    <w:rsid w:val="00694517"/>
    <w:rsid w:val="00694AB1"/>
    <w:rsid w:val="00694E68"/>
    <w:rsid w:val="00696B58"/>
    <w:rsid w:val="00697D89"/>
    <w:rsid w:val="006A01E7"/>
    <w:rsid w:val="006A0EE6"/>
    <w:rsid w:val="006A1271"/>
    <w:rsid w:val="006A18D9"/>
    <w:rsid w:val="006A1919"/>
    <w:rsid w:val="006A282E"/>
    <w:rsid w:val="006A2C04"/>
    <w:rsid w:val="006A38E7"/>
    <w:rsid w:val="006A42B5"/>
    <w:rsid w:val="006A5882"/>
    <w:rsid w:val="006A70BE"/>
    <w:rsid w:val="006A7F8E"/>
    <w:rsid w:val="006B0244"/>
    <w:rsid w:val="006B092A"/>
    <w:rsid w:val="006B11C9"/>
    <w:rsid w:val="006B2020"/>
    <w:rsid w:val="006B22C9"/>
    <w:rsid w:val="006B2897"/>
    <w:rsid w:val="006B36AD"/>
    <w:rsid w:val="006B3A4C"/>
    <w:rsid w:val="006B402C"/>
    <w:rsid w:val="006B440B"/>
    <w:rsid w:val="006B4509"/>
    <w:rsid w:val="006B4F9F"/>
    <w:rsid w:val="006B4FD5"/>
    <w:rsid w:val="006B5749"/>
    <w:rsid w:val="006B57ED"/>
    <w:rsid w:val="006B5A33"/>
    <w:rsid w:val="006B7C19"/>
    <w:rsid w:val="006B7F13"/>
    <w:rsid w:val="006C0307"/>
    <w:rsid w:val="006C0851"/>
    <w:rsid w:val="006C1EFE"/>
    <w:rsid w:val="006C2075"/>
    <w:rsid w:val="006C2E5C"/>
    <w:rsid w:val="006C3515"/>
    <w:rsid w:val="006C3DCD"/>
    <w:rsid w:val="006C45A7"/>
    <w:rsid w:val="006C46C6"/>
    <w:rsid w:val="006C4C67"/>
    <w:rsid w:val="006C59C7"/>
    <w:rsid w:val="006C5E3C"/>
    <w:rsid w:val="006C779E"/>
    <w:rsid w:val="006C7D63"/>
    <w:rsid w:val="006D0365"/>
    <w:rsid w:val="006D0BA5"/>
    <w:rsid w:val="006D1263"/>
    <w:rsid w:val="006D20AC"/>
    <w:rsid w:val="006D211B"/>
    <w:rsid w:val="006D222A"/>
    <w:rsid w:val="006D2991"/>
    <w:rsid w:val="006D37FC"/>
    <w:rsid w:val="006D3B1F"/>
    <w:rsid w:val="006D45E4"/>
    <w:rsid w:val="006D5EB1"/>
    <w:rsid w:val="006D6D5E"/>
    <w:rsid w:val="006D7D70"/>
    <w:rsid w:val="006E03AB"/>
    <w:rsid w:val="006E1E13"/>
    <w:rsid w:val="006E273F"/>
    <w:rsid w:val="006E315B"/>
    <w:rsid w:val="006E395A"/>
    <w:rsid w:val="006E3C65"/>
    <w:rsid w:val="006E6B79"/>
    <w:rsid w:val="006E7C3A"/>
    <w:rsid w:val="006F0542"/>
    <w:rsid w:val="006F0F6D"/>
    <w:rsid w:val="006F122E"/>
    <w:rsid w:val="006F1AD3"/>
    <w:rsid w:val="006F1DAB"/>
    <w:rsid w:val="006F1DC6"/>
    <w:rsid w:val="006F2F39"/>
    <w:rsid w:val="006F3622"/>
    <w:rsid w:val="006F4293"/>
    <w:rsid w:val="006F51A0"/>
    <w:rsid w:val="006F546B"/>
    <w:rsid w:val="006F5679"/>
    <w:rsid w:val="006F5F6E"/>
    <w:rsid w:val="006F6D7A"/>
    <w:rsid w:val="006F6FB3"/>
    <w:rsid w:val="006F7427"/>
    <w:rsid w:val="006F7EB0"/>
    <w:rsid w:val="006F7ED0"/>
    <w:rsid w:val="007004AA"/>
    <w:rsid w:val="00702A4B"/>
    <w:rsid w:val="0070345D"/>
    <w:rsid w:val="0070399B"/>
    <w:rsid w:val="00703AFE"/>
    <w:rsid w:val="00704381"/>
    <w:rsid w:val="007048DA"/>
    <w:rsid w:val="00704CB0"/>
    <w:rsid w:val="00705615"/>
    <w:rsid w:val="00705E20"/>
    <w:rsid w:val="00705F1E"/>
    <w:rsid w:val="00706CE8"/>
    <w:rsid w:val="00707000"/>
    <w:rsid w:val="00707F32"/>
    <w:rsid w:val="0071045C"/>
    <w:rsid w:val="00710C72"/>
    <w:rsid w:val="00710FA0"/>
    <w:rsid w:val="00711099"/>
    <w:rsid w:val="00711AE2"/>
    <w:rsid w:val="00711DB3"/>
    <w:rsid w:val="00712620"/>
    <w:rsid w:val="00712E74"/>
    <w:rsid w:val="00712FC2"/>
    <w:rsid w:val="007134E7"/>
    <w:rsid w:val="00716021"/>
    <w:rsid w:val="00716830"/>
    <w:rsid w:val="007169CD"/>
    <w:rsid w:val="00717081"/>
    <w:rsid w:val="007213CA"/>
    <w:rsid w:val="00721449"/>
    <w:rsid w:val="00722620"/>
    <w:rsid w:val="0072315B"/>
    <w:rsid w:val="0072323A"/>
    <w:rsid w:val="00723739"/>
    <w:rsid w:val="00724737"/>
    <w:rsid w:val="0072487D"/>
    <w:rsid w:val="007249D8"/>
    <w:rsid w:val="00725149"/>
    <w:rsid w:val="007255D4"/>
    <w:rsid w:val="007267EC"/>
    <w:rsid w:val="007269EB"/>
    <w:rsid w:val="00727E97"/>
    <w:rsid w:val="007300C9"/>
    <w:rsid w:val="0073039B"/>
    <w:rsid w:val="007307A6"/>
    <w:rsid w:val="00730B55"/>
    <w:rsid w:val="00730C54"/>
    <w:rsid w:val="00731461"/>
    <w:rsid w:val="00731C43"/>
    <w:rsid w:val="00731FA7"/>
    <w:rsid w:val="00732EBA"/>
    <w:rsid w:val="007330FD"/>
    <w:rsid w:val="007332B0"/>
    <w:rsid w:val="007336F7"/>
    <w:rsid w:val="00734084"/>
    <w:rsid w:val="00734087"/>
    <w:rsid w:val="007342EC"/>
    <w:rsid w:val="007344F1"/>
    <w:rsid w:val="007347ED"/>
    <w:rsid w:val="007355A4"/>
    <w:rsid w:val="007373BE"/>
    <w:rsid w:val="00737688"/>
    <w:rsid w:val="007378D8"/>
    <w:rsid w:val="007409B0"/>
    <w:rsid w:val="00741DF8"/>
    <w:rsid w:val="0074294C"/>
    <w:rsid w:val="00743360"/>
    <w:rsid w:val="00743F0E"/>
    <w:rsid w:val="00744109"/>
    <w:rsid w:val="007444A2"/>
    <w:rsid w:val="00745B7E"/>
    <w:rsid w:val="00745DCF"/>
    <w:rsid w:val="00745F4F"/>
    <w:rsid w:val="00746592"/>
    <w:rsid w:val="007465F9"/>
    <w:rsid w:val="00746B9E"/>
    <w:rsid w:val="00747685"/>
    <w:rsid w:val="00750092"/>
    <w:rsid w:val="007505FB"/>
    <w:rsid w:val="007517FD"/>
    <w:rsid w:val="007521F2"/>
    <w:rsid w:val="007528F4"/>
    <w:rsid w:val="007530D5"/>
    <w:rsid w:val="00753105"/>
    <w:rsid w:val="007536E4"/>
    <w:rsid w:val="00753F6B"/>
    <w:rsid w:val="007541CC"/>
    <w:rsid w:val="007552A8"/>
    <w:rsid w:val="007556CA"/>
    <w:rsid w:val="0075613F"/>
    <w:rsid w:val="007563BC"/>
    <w:rsid w:val="00756FB4"/>
    <w:rsid w:val="007571C2"/>
    <w:rsid w:val="0075761B"/>
    <w:rsid w:val="007578C6"/>
    <w:rsid w:val="007604DB"/>
    <w:rsid w:val="00761E2B"/>
    <w:rsid w:val="00762660"/>
    <w:rsid w:val="00763941"/>
    <w:rsid w:val="00763D75"/>
    <w:rsid w:val="007647F9"/>
    <w:rsid w:val="007648A5"/>
    <w:rsid w:val="00764DB7"/>
    <w:rsid w:val="00764DCE"/>
    <w:rsid w:val="007658E0"/>
    <w:rsid w:val="00765F09"/>
    <w:rsid w:val="00766622"/>
    <w:rsid w:val="007667F3"/>
    <w:rsid w:val="00766BA5"/>
    <w:rsid w:val="00767999"/>
    <w:rsid w:val="00767D3F"/>
    <w:rsid w:val="00772391"/>
    <w:rsid w:val="00772751"/>
    <w:rsid w:val="00773089"/>
    <w:rsid w:val="0077332A"/>
    <w:rsid w:val="0077434C"/>
    <w:rsid w:val="00774E28"/>
    <w:rsid w:val="007750FC"/>
    <w:rsid w:val="007754C3"/>
    <w:rsid w:val="0077566D"/>
    <w:rsid w:val="00775691"/>
    <w:rsid w:val="00775E72"/>
    <w:rsid w:val="007760EA"/>
    <w:rsid w:val="00776618"/>
    <w:rsid w:val="00776DB0"/>
    <w:rsid w:val="0078088E"/>
    <w:rsid w:val="00780B1E"/>
    <w:rsid w:val="007827CE"/>
    <w:rsid w:val="00782AF7"/>
    <w:rsid w:val="00782CDE"/>
    <w:rsid w:val="00782CED"/>
    <w:rsid w:val="00782F20"/>
    <w:rsid w:val="0078319F"/>
    <w:rsid w:val="007838BC"/>
    <w:rsid w:val="00783B50"/>
    <w:rsid w:val="00783FA3"/>
    <w:rsid w:val="00783FA7"/>
    <w:rsid w:val="007865AB"/>
    <w:rsid w:val="007868ED"/>
    <w:rsid w:val="00786A76"/>
    <w:rsid w:val="00786B07"/>
    <w:rsid w:val="00786DA8"/>
    <w:rsid w:val="00787A92"/>
    <w:rsid w:val="00787E1D"/>
    <w:rsid w:val="00787F59"/>
    <w:rsid w:val="00790073"/>
    <w:rsid w:val="00790921"/>
    <w:rsid w:val="00790E57"/>
    <w:rsid w:val="00790F29"/>
    <w:rsid w:val="00790F7D"/>
    <w:rsid w:val="00791186"/>
    <w:rsid w:val="0079134E"/>
    <w:rsid w:val="00793108"/>
    <w:rsid w:val="00793E15"/>
    <w:rsid w:val="00795A3B"/>
    <w:rsid w:val="00795DE6"/>
    <w:rsid w:val="00796280"/>
    <w:rsid w:val="00796A27"/>
    <w:rsid w:val="00797D29"/>
    <w:rsid w:val="007A03C4"/>
    <w:rsid w:val="007A2745"/>
    <w:rsid w:val="007A27C2"/>
    <w:rsid w:val="007A3471"/>
    <w:rsid w:val="007A3503"/>
    <w:rsid w:val="007A3C88"/>
    <w:rsid w:val="007A471D"/>
    <w:rsid w:val="007A51CD"/>
    <w:rsid w:val="007A5A8E"/>
    <w:rsid w:val="007A615D"/>
    <w:rsid w:val="007A6FC1"/>
    <w:rsid w:val="007A7E33"/>
    <w:rsid w:val="007A7E6C"/>
    <w:rsid w:val="007B0508"/>
    <w:rsid w:val="007B0648"/>
    <w:rsid w:val="007B08FF"/>
    <w:rsid w:val="007B10DA"/>
    <w:rsid w:val="007B2F0B"/>
    <w:rsid w:val="007B32FD"/>
    <w:rsid w:val="007B37EF"/>
    <w:rsid w:val="007B39AD"/>
    <w:rsid w:val="007B4CC3"/>
    <w:rsid w:val="007B777E"/>
    <w:rsid w:val="007B7A4F"/>
    <w:rsid w:val="007C051D"/>
    <w:rsid w:val="007C09E5"/>
    <w:rsid w:val="007C107C"/>
    <w:rsid w:val="007C3A75"/>
    <w:rsid w:val="007C3E6C"/>
    <w:rsid w:val="007C43A1"/>
    <w:rsid w:val="007C47BA"/>
    <w:rsid w:val="007C495C"/>
    <w:rsid w:val="007C4E4B"/>
    <w:rsid w:val="007C5095"/>
    <w:rsid w:val="007C56BB"/>
    <w:rsid w:val="007C5D81"/>
    <w:rsid w:val="007C632E"/>
    <w:rsid w:val="007C6A0C"/>
    <w:rsid w:val="007C7FF5"/>
    <w:rsid w:val="007D04CD"/>
    <w:rsid w:val="007D067C"/>
    <w:rsid w:val="007D09A0"/>
    <w:rsid w:val="007D1368"/>
    <w:rsid w:val="007D22E3"/>
    <w:rsid w:val="007D236B"/>
    <w:rsid w:val="007D4146"/>
    <w:rsid w:val="007D5D56"/>
    <w:rsid w:val="007D5FFB"/>
    <w:rsid w:val="007D617B"/>
    <w:rsid w:val="007D7117"/>
    <w:rsid w:val="007D7304"/>
    <w:rsid w:val="007E062D"/>
    <w:rsid w:val="007E0B4D"/>
    <w:rsid w:val="007E1928"/>
    <w:rsid w:val="007E1950"/>
    <w:rsid w:val="007E2062"/>
    <w:rsid w:val="007E208F"/>
    <w:rsid w:val="007E3722"/>
    <w:rsid w:val="007E384D"/>
    <w:rsid w:val="007E530B"/>
    <w:rsid w:val="007E5C3B"/>
    <w:rsid w:val="007E67B2"/>
    <w:rsid w:val="007E6D56"/>
    <w:rsid w:val="007E6E45"/>
    <w:rsid w:val="007E7DBD"/>
    <w:rsid w:val="007F033E"/>
    <w:rsid w:val="007F0A65"/>
    <w:rsid w:val="007F2981"/>
    <w:rsid w:val="007F4018"/>
    <w:rsid w:val="007F462C"/>
    <w:rsid w:val="007F4953"/>
    <w:rsid w:val="007F4D0D"/>
    <w:rsid w:val="007F6B8E"/>
    <w:rsid w:val="007F6D99"/>
    <w:rsid w:val="007F7439"/>
    <w:rsid w:val="007F7DDF"/>
    <w:rsid w:val="0080081C"/>
    <w:rsid w:val="00800B89"/>
    <w:rsid w:val="008023A4"/>
    <w:rsid w:val="00802420"/>
    <w:rsid w:val="00802AEA"/>
    <w:rsid w:val="00803162"/>
    <w:rsid w:val="00804145"/>
    <w:rsid w:val="00804FF9"/>
    <w:rsid w:val="00806AA1"/>
    <w:rsid w:val="00806BB7"/>
    <w:rsid w:val="00806EE8"/>
    <w:rsid w:val="00807E18"/>
    <w:rsid w:val="0081062F"/>
    <w:rsid w:val="0081071C"/>
    <w:rsid w:val="00811003"/>
    <w:rsid w:val="00811E3D"/>
    <w:rsid w:val="00812558"/>
    <w:rsid w:val="00813EB4"/>
    <w:rsid w:val="0081536D"/>
    <w:rsid w:val="008154EE"/>
    <w:rsid w:val="00815946"/>
    <w:rsid w:val="00817ACB"/>
    <w:rsid w:val="0082029A"/>
    <w:rsid w:val="00821C95"/>
    <w:rsid w:val="00821D99"/>
    <w:rsid w:val="0082268B"/>
    <w:rsid w:val="00822964"/>
    <w:rsid w:val="00822B8D"/>
    <w:rsid w:val="008246F9"/>
    <w:rsid w:val="008248C1"/>
    <w:rsid w:val="00824AB4"/>
    <w:rsid w:val="008258CE"/>
    <w:rsid w:val="00826A63"/>
    <w:rsid w:val="00826AA3"/>
    <w:rsid w:val="00827194"/>
    <w:rsid w:val="008276FE"/>
    <w:rsid w:val="00827D00"/>
    <w:rsid w:val="00830045"/>
    <w:rsid w:val="00830687"/>
    <w:rsid w:val="00830E8E"/>
    <w:rsid w:val="00830F4C"/>
    <w:rsid w:val="00831DCC"/>
    <w:rsid w:val="00832095"/>
    <w:rsid w:val="0083227B"/>
    <w:rsid w:val="00832A8A"/>
    <w:rsid w:val="00832FCC"/>
    <w:rsid w:val="00833A8E"/>
    <w:rsid w:val="008351B8"/>
    <w:rsid w:val="00835CCB"/>
    <w:rsid w:val="00836638"/>
    <w:rsid w:val="0083714F"/>
    <w:rsid w:val="0083769F"/>
    <w:rsid w:val="008377BE"/>
    <w:rsid w:val="00840307"/>
    <w:rsid w:val="00841FA3"/>
    <w:rsid w:val="00842764"/>
    <w:rsid w:val="00844666"/>
    <w:rsid w:val="00845062"/>
    <w:rsid w:val="00845D24"/>
    <w:rsid w:val="008461B2"/>
    <w:rsid w:val="00846A93"/>
    <w:rsid w:val="00846E07"/>
    <w:rsid w:val="00847E82"/>
    <w:rsid w:val="00847F7E"/>
    <w:rsid w:val="00852259"/>
    <w:rsid w:val="00852300"/>
    <w:rsid w:val="00852EF5"/>
    <w:rsid w:val="00853AC5"/>
    <w:rsid w:val="00854EDB"/>
    <w:rsid w:val="008552E3"/>
    <w:rsid w:val="008573A5"/>
    <w:rsid w:val="008579AE"/>
    <w:rsid w:val="00857F0A"/>
    <w:rsid w:val="00860343"/>
    <w:rsid w:val="0086039D"/>
    <w:rsid w:val="00861389"/>
    <w:rsid w:val="00861C14"/>
    <w:rsid w:val="00861EE9"/>
    <w:rsid w:val="008627CC"/>
    <w:rsid w:val="00864AFB"/>
    <w:rsid w:val="00865953"/>
    <w:rsid w:val="00865FBA"/>
    <w:rsid w:val="0086755F"/>
    <w:rsid w:val="0087084D"/>
    <w:rsid w:val="00870A7A"/>
    <w:rsid w:val="00870F02"/>
    <w:rsid w:val="008715EE"/>
    <w:rsid w:val="0087164D"/>
    <w:rsid w:val="00871FC9"/>
    <w:rsid w:val="0087290C"/>
    <w:rsid w:val="00872B18"/>
    <w:rsid w:val="00873B75"/>
    <w:rsid w:val="00873E02"/>
    <w:rsid w:val="008747AA"/>
    <w:rsid w:val="008756DB"/>
    <w:rsid w:val="008760E0"/>
    <w:rsid w:val="00877653"/>
    <w:rsid w:val="00877831"/>
    <w:rsid w:val="0088015B"/>
    <w:rsid w:val="00880BE0"/>
    <w:rsid w:val="00880E4B"/>
    <w:rsid w:val="00881B7C"/>
    <w:rsid w:val="00881E60"/>
    <w:rsid w:val="0088227A"/>
    <w:rsid w:val="00882545"/>
    <w:rsid w:val="00882E3F"/>
    <w:rsid w:val="00883B54"/>
    <w:rsid w:val="008842E2"/>
    <w:rsid w:val="00885CB2"/>
    <w:rsid w:val="00885F3B"/>
    <w:rsid w:val="00886A15"/>
    <w:rsid w:val="00887CC8"/>
    <w:rsid w:val="008910EF"/>
    <w:rsid w:val="00891393"/>
    <w:rsid w:val="00891614"/>
    <w:rsid w:val="008923E0"/>
    <w:rsid w:val="00892BD5"/>
    <w:rsid w:val="00893188"/>
    <w:rsid w:val="008938F8"/>
    <w:rsid w:val="00893B47"/>
    <w:rsid w:val="00894164"/>
    <w:rsid w:val="00894342"/>
    <w:rsid w:val="0089455E"/>
    <w:rsid w:val="008955C3"/>
    <w:rsid w:val="00896832"/>
    <w:rsid w:val="00896C35"/>
    <w:rsid w:val="00896D1D"/>
    <w:rsid w:val="00897585"/>
    <w:rsid w:val="008976D0"/>
    <w:rsid w:val="008A0165"/>
    <w:rsid w:val="008A0BD4"/>
    <w:rsid w:val="008A0F32"/>
    <w:rsid w:val="008A1866"/>
    <w:rsid w:val="008A22C2"/>
    <w:rsid w:val="008A22C6"/>
    <w:rsid w:val="008A235B"/>
    <w:rsid w:val="008A23CE"/>
    <w:rsid w:val="008A3442"/>
    <w:rsid w:val="008A4E2C"/>
    <w:rsid w:val="008A5B17"/>
    <w:rsid w:val="008A6947"/>
    <w:rsid w:val="008A71EB"/>
    <w:rsid w:val="008B0A68"/>
    <w:rsid w:val="008B0B0B"/>
    <w:rsid w:val="008B0BBF"/>
    <w:rsid w:val="008B1C9C"/>
    <w:rsid w:val="008B20C9"/>
    <w:rsid w:val="008B282A"/>
    <w:rsid w:val="008B29BD"/>
    <w:rsid w:val="008B318E"/>
    <w:rsid w:val="008B33A5"/>
    <w:rsid w:val="008B3E13"/>
    <w:rsid w:val="008B46A6"/>
    <w:rsid w:val="008B4824"/>
    <w:rsid w:val="008B55FE"/>
    <w:rsid w:val="008B6748"/>
    <w:rsid w:val="008B680C"/>
    <w:rsid w:val="008B6CEA"/>
    <w:rsid w:val="008B7A14"/>
    <w:rsid w:val="008C006F"/>
    <w:rsid w:val="008C0DE4"/>
    <w:rsid w:val="008C18F1"/>
    <w:rsid w:val="008C2490"/>
    <w:rsid w:val="008C2F6A"/>
    <w:rsid w:val="008C416A"/>
    <w:rsid w:val="008C4310"/>
    <w:rsid w:val="008C53AD"/>
    <w:rsid w:val="008C6725"/>
    <w:rsid w:val="008C72D4"/>
    <w:rsid w:val="008C75DC"/>
    <w:rsid w:val="008D062C"/>
    <w:rsid w:val="008D2C90"/>
    <w:rsid w:val="008D4581"/>
    <w:rsid w:val="008D4D86"/>
    <w:rsid w:val="008D5536"/>
    <w:rsid w:val="008D5767"/>
    <w:rsid w:val="008D5A54"/>
    <w:rsid w:val="008D631D"/>
    <w:rsid w:val="008D6B95"/>
    <w:rsid w:val="008D73F3"/>
    <w:rsid w:val="008D7D36"/>
    <w:rsid w:val="008E0492"/>
    <w:rsid w:val="008E0C3E"/>
    <w:rsid w:val="008E0ED4"/>
    <w:rsid w:val="008E268E"/>
    <w:rsid w:val="008E27BF"/>
    <w:rsid w:val="008E3242"/>
    <w:rsid w:val="008E3A5E"/>
    <w:rsid w:val="008E3F29"/>
    <w:rsid w:val="008E45E4"/>
    <w:rsid w:val="008E5045"/>
    <w:rsid w:val="008E5F29"/>
    <w:rsid w:val="008E61AD"/>
    <w:rsid w:val="008E6634"/>
    <w:rsid w:val="008E6B85"/>
    <w:rsid w:val="008E765E"/>
    <w:rsid w:val="008E7E8E"/>
    <w:rsid w:val="008F088D"/>
    <w:rsid w:val="008F2A2E"/>
    <w:rsid w:val="008F3464"/>
    <w:rsid w:val="008F65F8"/>
    <w:rsid w:val="009003E4"/>
    <w:rsid w:val="00900792"/>
    <w:rsid w:val="009036F0"/>
    <w:rsid w:val="00903B5F"/>
    <w:rsid w:val="00904119"/>
    <w:rsid w:val="00904180"/>
    <w:rsid w:val="00904536"/>
    <w:rsid w:val="0090541E"/>
    <w:rsid w:val="00906C2C"/>
    <w:rsid w:val="009078A4"/>
    <w:rsid w:val="009104AC"/>
    <w:rsid w:val="00910C02"/>
    <w:rsid w:val="0091239F"/>
    <w:rsid w:val="00912A8A"/>
    <w:rsid w:val="009134C7"/>
    <w:rsid w:val="009138DB"/>
    <w:rsid w:val="009140E7"/>
    <w:rsid w:val="00914641"/>
    <w:rsid w:val="009146D9"/>
    <w:rsid w:val="009155C1"/>
    <w:rsid w:val="00915D09"/>
    <w:rsid w:val="009168FD"/>
    <w:rsid w:val="00916EFD"/>
    <w:rsid w:val="009177B3"/>
    <w:rsid w:val="00917A2F"/>
    <w:rsid w:val="0092056E"/>
    <w:rsid w:val="00920970"/>
    <w:rsid w:val="009217B1"/>
    <w:rsid w:val="009222FF"/>
    <w:rsid w:val="00922578"/>
    <w:rsid w:val="00924E7E"/>
    <w:rsid w:val="009251C3"/>
    <w:rsid w:val="00925484"/>
    <w:rsid w:val="0092615B"/>
    <w:rsid w:val="009266E9"/>
    <w:rsid w:val="009268D4"/>
    <w:rsid w:val="00926B99"/>
    <w:rsid w:val="00926D69"/>
    <w:rsid w:val="009303E5"/>
    <w:rsid w:val="00930966"/>
    <w:rsid w:val="009325F3"/>
    <w:rsid w:val="00933254"/>
    <w:rsid w:val="00933265"/>
    <w:rsid w:val="009333B6"/>
    <w:rsid w:val="00933A2C"/>
    <w:rsid w:val="00933DF5"/>
    <w:rsid w:val="00934937"/>
    <w:rsid w:val="00935A16"/>
    <w:rsid w:val="00936874"/>
    <w:rsid w:val="00936C5C"/>
    <w:rsid w:val="009376B1"/>
    <w:rsid w:val="00937894"/>
    <w:rsid w:val="0094215F"/>
    <w:rsid w:val="00942C86"/>
    <w:rsid w:val="00943605"/>
    <w:rsid w:val="00943CE4"/>
    <w:rsid w:val="00943EA4"/>
    <w:rsid w:val="0094464E"/>
    <w:rsid w:val="00946E02"/>
    <w:rsid w:val="00947B8E"/>
    <w:rsid w:val="0095015A"/>
    <w:rsid w:val="009502CF"/>
    <w:rsid w:val="0095031E"/>
    <w:rsid w:val="0095068C"/>
    <w:rsid w:val="009506B6"/>
    <w:rsid w:val="0095093B"/>
    <w:rsid w:val="00951DAA"/>
    <w:rsid w:val="0095294B"/>
    <w:rsid w:val="00952E16"/>
    <w:rsid w:val="00953A09"/>
    <w:rsid w:val="009542A9"/>
    <w:rsid w:val="00954A1E"/>
    <w:rsid w:val="00955E69"/>
    <w:rsid w:val="009570B7"/>
    <w:rsid w:val="00960441"/>
    <w:rsid w:val="00961BF1"/>
    <w:rsid w:val="00962AC0"/>
    <w:rsid w:val="00963BC9"/>
    <w:rsid w:val="00964365"/>
    <w:rsid w:val="00965095"/>
    <w:rsid w:val="0096550D"/>
    <w:rsid w:val="00965D12"/>
    <w:rsid w:val="00966018"/>
    <w:rsid w:val="009672E5"/>
    <w:rsid w:val="009677DC"/>
    <w:rsid w:val="00967CC0"/>
    <w:rsid w:val="00970471"/>
    <w:rsid w:val="009706F6"/>
    <w:rsid w:val="00970857"/>
    <w:rsid w:val="009716F8"/>
    <w:rsid w:val="009720B2"/>
    <w:rsid w:val="00972405"/>
    <w:rsid w:val="00972957"/>
    <w:rsid w:val="00974797"/>
    <w:rsid w:val="009751F5"/>
    <w:rsid w:val="0097520D"/>
    <w:rsid w:val="00976233"/>
    <w:rsid w:val="00976597"/>
    <w:rsid w:val="00976EE0"/>
    <w:rsid w:val="009772E6"/>
    <w:rsid w:val="0097737A"/>
    <w:rsid w:val="0097770A"/>
    <w:rsid w:val="00977A00"/>
    <w:rsid w:val="00977B74"/>
    <w:rsid w:val="009804E8"/>
    <w:rsid w:val="00980B7F"/>
    <w:rsid w:val="0098137B"/>
    <w:rsid w:val="00981ECF"/>
    <w:rsid w:val="00981FE3"/>
    <w:rsid w:val="00982243"/>
    <w:rsid w:val="00982B24"/>
    <w:rsid w:val="00983317"/>
    <w:rsid w:val="00983399"/>
    <w:rsid w:val="00983489"/>
    <w:rsid w:val="00984615"/>
    <w:rsid w:val="009854B9"/>
    <w:rsid w:val="009856F6"/>
    <w:rsid w:val="0098654F"/>
    <w:rsid w:val="00987107"/>
    <w:rsid w:val="00987A4D"/>
    <w:rsid w:val="00990285"/>
    <w:rsid w:val="0099046B"/>
    <w:rsid w:val="00991066"/>
    <w:rsid w:val="00991635"/>
    <w:rsid w:val="00992432"/>
    <w:rsid w:val="00992959"/>
    <w:rsid w:val="009936ED"/>
    <w:rsid w:val="009938C6"/>
    <w:rsid w:val="00993C32"/>
    <w:rsid w:val="00993EC4"/>
    <w:rsid w:val="009951FE"/>
    <w:rsid w:val="00995A17"/>
    <w:rsid w:val="00995ABC"/>
    <w:rsid w:val="00997027"/>
    <w:rsid w:val="00997502"/>
    <w:rsid w:val="009A0AFB"/>
    <w:rsid w:val="009A15F7"/>
    <w:rsid w:val="009A184E"/>
    <w:rsid w:val="009A1877"/>
    <w:rsid w:val="009A25C9"/>
    <w:rsid w:val="009A2A8D"/>
    <w:rsid w:val="009A5CD4"/>
    <w:rsid w:val="009A5CF7"/>
    <w:rsid w:val="009A6D58"/>
    <w:rsid w:val="009A763A"/>
    <w:rsid w:val="009A7741"/>
    <w:rsid w:val="009A7C3A"/>
    <w:rsid w:val="009B1BCC"/>
    <w:rsid w:val="009B266D"/>
    <w:rsid w:val="009B2845"/>
    <w:rsid w:val="009B2CD5"/>
    <w:rsid w:val="009B2E0D"/>
    <w:rsid w:val="009B3149"/>
    <w:rsid w:val="009B31DF"/>
    <w:rsid w:val="009B39EE"/>
    <w:rsid w:val="009B3ADE"/>
    <w:rsid w:val="009B3C54"/>
    <w:rsid w:val="009B3FD7"/>
    <w:rsid w:val="009B474E"/>
    <w:rsid w:val="009B4C06"/>
    <w:rsid w:val="009B5D42"/>
    <w:rsid w:val="009B5F9F"/>
    <w:rsid w:val="009B60E3"/>
    <w:rsid w:val="009B6EA8"/>
    <w:rsid w:val="009B70BF"/>
    <w:rsid w:val="009B77F0"/>
    <w:rsid w:val="009C0310"/>
    <w:rsid w:val="009C039A"/>
    <w:rsid w:val="009C06A9"/>
    <w:rsid w:val="009C0B59"/>
    <w:rsid w:val="009C0EF2"/>
    <w:rsid w:val="009C1BAA"/>
    <w:rsid w:val="009C1C29"/>
    <w:rsid w:val="009C369D"/>
    <w:rsid w:val="009C4F6B"/>
    <w:rsid w:val="009C5EC0"/>
    <w:rsid w:val="009C62B3"/>
    <w:rsid w:val="009C6508"/>
    <w:rsid w:val="009C7606"/>
    <w:rsid w:val="009D02B0"/>
    <w:rsid w:val="009D16AD"/>
    <w:rsid w:val="009D2ACB"/>
    <w:rsid w:val="009D2DA7"/>
    <w:rsid w:val="009D3B48"/>
    <w:rsid w:val="009D4CDE"/>
    <w:rsid w:val="009D5488"/>
    <w:rsid w:val="009D5E1C"/>
    <w:rsid w:val="009D68BC"/>
    <w:rsid w:val="009D68E9"/>
    <w:rsid w:val="009D7792"/>
    <w:rsid w:val="009E0342"/>
    <w:rsid w:val="009E0741"/>
    <w:rsid w:val="009E0926"/>
    <w:rsid w:val="009E0AE3"/>
    <w:rsid w:val="009E10B2"/>
    <w:rsid w:val="009E10E1"/>
    <w:rsid w:val="009E33F3"/>
    <w:rsid w:val="009E5488"/>
    <w:rsid w:val="009E5E0F"/>
    <w:rsid w:val="009E61B0"/>
    <w:rsid w:val="009E6244"/>
    <w:rsid w:val="009E6418"/>
    <w:rsid w:val="009E7584"/>
    <w:rsid w:val="009F0011"/>
    <w:rsid w:val="009F05F0"/>
    <w:rsid w:val="009F0DEF"/>
    <w:rsid w:val="009F13C1"/>
    <w:rsid w:val="009F14F3"/>
    <w:rsid w:val="009F261F"/>
    <w:rsid w:val="009F2AD2"/>
    <w:rsid w:val="009F4D74"/>
    <w:rsid w:val="009F50E2"/>
    <w:rsid w:val="009F584D"/>
    <w:rsid w:val="009F6472"/>
    <w:rsid w:val="009F761B"/>
    <w:rsid w:val="009F7EFC"/>
    <w:rsid w:val="00A00020"/>
    <w:rsid w:val="00A011FB"/>
    <w:rsid w:val="00A012B3"/>
    <w:rsid w:val="00A01A8D"/>
    <w:rsid w:val="00A02C65"/>
    <w:rsid w:val="00A056ED"/>
    <w:rsid w:val="00A05725"/>
    <w:rsid w:val="00A07AC9"/>
    <w:rsid w:val="00A10FB3"/>
    <w:rsid w:val="00A11000"/>
    <w:rsid w:val="00A11524"/>
    <w:rsid w:val="00A11C90"/>
    <w:rsid w:val="00A14505"/>
    <w:rsid w:val="00A146E6"/>
    <w:rsid w:val="00A14E6E"/>
    <w:rsid w:val="00A14FF3"/>
    <w:rsid w:val="00A15397"/>
    <w:rsid w:val="00A15797"/>
    <w:rsid w:val="00A1594E"/>
    <w:rsid w:val="00A15FBB"/>
    <w:rsid w:val="00A164D4"/>
    <w:rsid w:val="00A16AB4"/>
    <w:rsid w:val="00A17611"/>
    <w:rsid w:val="00A21C0D"/>
    <w:rsid w:val="00A221E5"/>
    <w:rsid w:val="00A224E8"/>
    <w:rsid w:val="00A22DFE"/>
    <w:rsid w:val="00A23183"/>
    <w:rsid w:val="00A232FE"/>
    <w:rsid w:val="00A23499"/>
    <w:rsid w:val="00A24447"/>
    <w:rsid w:val="00A24610"/>
    <w:rsid w:val="00A24D8D"/>
    <w:rsid w:val="00A25B1A"/>
    <w:rsid w:val="00A25BDC"/>
    <w:rsid w:val="00A27314"/>
    <w:rsid w:val="00A27B0B"/>
    <w:rsid w:val="00A30258"/>
    <w:rsid w:val="00A30F6B"/>
    <w:rsid w:val="00A31179"/>
    <w:rsid w:val="00A3173F"/>
    <w:rsid w:val="00A31FEA"/>
    <w:rsid w:val="00A33639"/>
    <w:rsid w:val="00A34779"/>
    <w:rsid w:val="00A3488B"/>
    <w:rsid w:val="00A34972"/>
    <w:rsid w:val="00A3532B"/>
    <w:rsid w:val="00A36CAF"/>
    <w:rsid w:val="00A3711F"/>
    <w:rsid w:val="00A37561"/>
    <w:rsid w:val="00A40A5F"/>
    <w:rsid w:val="00A40D61"/>
    <w:rsid w:val="00A41C9D"/>
    <w:rsid w:val="00A420ED"/>
    <w:rsid w:val="00A425E1"/>
    <w:rsid w:val="00A42D83"/>
    <w:rsid w:val="00A435F5"/>
    <w:rsid w:val="00A43924"/>
    <w:rsid w:val="00A43FBF"/>
    <w:rsid w:val="00A44170"/>
    <w:rsid w:val="00A441C6"/>
    <w:rsid w:val="00A449AA"/>
    <w:rsid w:val="00A46ED9"/>
    <w:rsid w:val="00A479C6"/>
    <w:rsid w:val="00A47B85"/>
    <w:rsid w:val="00A50E79"/>
    <w:rsid w:val="00A51490"/>
    <w:rsid w:val="00A52162"/>
    <w:rsid w:val="00A5260D"/>
    <w:rsid w:val="00A527A2"/>
    <w:rsid w:val="00A52EB2"/>
    <w:rsid w:val="00A52FDB"/>
    <w:rsid w:val="00A5319D"/>
    <w:rsid w:val="00A535DF"/>
    <w:rsid w:val="00A542C2"/>
    <w:rsid w:val="00A54FB2"/>
    <w:rsid w:val="00A551EB"/>
    <w:rsid w:val="00A5565A"/>
    <w:rsid w:val="00A557B7"/>
    <w:rsid w:val="00A55A32"/>
    <w:rsid w:val="00A613F0"/>
    <w:rsid w:val="00A62B68"/>
    <w:rsid w:val="00A63AB3"/>
    <w:rsid w:val="00A63CE0"/>
    <w:rsid w:val="00A647C1"/>
    <w:rsid w:val="00A654A0"/>
    <w:rsid w:val="00A65759"/>
    <w:rsid w:val="00A65869"/>
    <w:rsid w:val="00A65A98"/>
    <w:rsid w:val="00A65F56"/>
    <w:rsid w:val="00A6657F"/>
    <w:rsid w:val="00A672C3"/>
    <w:rsid w:val="00A6750D"/>
    <w:rsid w:val="00A67D91"/>
    <w:rsid w:val="00A67F45"/>
    <w:rsid w:val="00A70165"/>
    <w:rsid w:val="00A70BDC"/>
    <w:rsid w:val="00A70DBA"/>
    <w:rsid w:val="00A723BA"/>
    <w:rsid w:val="00A7519B"/>
    <w:rsid w:val="00A75C1F"/>
    <w:rsid w:val="00A7615B"/>
    <w:rsid w:val="00A761B0"/>
    <w:rsid w:val="00A762DB"/>
    <w:rsid w:val="00A763B3"/>
    <w:rsid w:val="00A76E0D"/>
    <w:rsid w:val="00A77271"/>
    <w:rsid w:val="00A7733E"/>
    <w:rsid w:val="00A77768"/>
    <w:rsid w:val="00A778E9"/>
    <w:rsid w:val="00A80152"/>
    <w:rsid w:val="00A80CF1"/>
    <w:rsid w:val="00A81399"/>
    <w:rsid w:val="00A820D0"/>
    <w:rsid w:val="00A83D7D"/>
    <w:rsid w:val="00A83FAD"/>
    <w:rsid w:val="00A852B7"/>
    <w:rsid w:val="00A85CC5"/>
    <w:rsid w:val="00A8689D"/>
    <w:rsid w:val="00A86B31"/>
    <w:rsid w:val="00A86FD3"/>
    <w:rsid w:val="00A87341"/>
    <w:rsid w:val="00A900A1"/>
    <w:rsid w:val="00A90498"/>
    <w:rsid w:val="00A90C26"/>
    <w:rsid w:val="00A92DB3"/>
    <w:rsid w:val="00A93235"/>
    <w:rsid w:val="00A93E0A"/>
    <w:rsid w:val="00A950E7"/>
    <w:rsid w:val="00A9743C"/>
    <w:rsid w:val="00A977A2"/>
    <w:rsid w:val="00AA0C04"/>
    <w:rsid w:val="00AA117F"/>
    <w:rsid w:val="00AA17E4"/>
    <w:rsid w:val="00AA18DE"/>
    <w:rsid w:val="00AA1C7F"/>
    <w:rsid w:val="00AA2A9F"/>
    <w:rsid w:val="00AA2CC4"/>
    <w:rsid w:val="00AA2E68"/>
    <w:rsid w:val="00AA2E6C"/>
    <w:rsid w:val="00AA334D"/>
    <w:rsid w:val="00AA3752"/>
    <w:rsid w:val="00AA3BB8"/>
    <w:rsid w:val="00AA53B2"/>
    <w:rsid w:val="00AA60B4"/>
    <w:rsid w:val="00AA6637"/>
    <w:rsid w:val="00AA755C"/>
    <w:rsid w:val="00AA779F"/>
    <w:rsid w:val="00AA7FAD"/>
    <w:rsid w:val="00AB005E"/>
    <w:rsid w:val="00AB0DAF"/>
    <w:rsid w:val="00AB131F"/>
    <w:rsid w:val="00AB13FF"/>
    <w:rsid w:val="00AB224D"/>
    <w:rsid w:val="00AB291F"/>
    <w:rsid w:val="00AB3716"/>
    <w:rsid w:val="00AB3A03"/>
    <w:rsid w:val="00AB429E"/>
    <w:rsid w:val="00AB44D3"/>
    <w:rsid w:val="00AB4704"/>
    <w:rsid w:val="00AB61A4"/>
    <w:rsid w:val="00AB6782"/>
    <w:rsid w:val="00AB69D3"/>
    <w:rsid w:val="00AB6E6C"/>
    <w:rsid w:val="00AB7B61"/>
    <w:rsid w:val="00AB7D38"/>
    <w:rsid w:val="00AC04A7"/>
    <w:rsid w:val="00AC0719"/>
    <w:rsid w:val="00AC0F01"/>
    <w:rsid w:val="00AC1020"/>
    <w:rsid w:val="00AC15A2"/>
    <w:rsid w:val="00AC1EA2"/>
    <w:rsid w:val="00AC1FCA"/>
    <w:rsid w:val="00AC22DF"/>
    <w:rsid w:val="00AC2C9D"/>
    <w:rsid w:val="00AC2F03"/>
    <w:rsid w:val="00AC2F53"/>
    <w:rsid w:val="00AC359A"/>
    <w:rsid w:val="00AC44D2"/>
    <w:rsid w:val="00AC45E1"/>
    <w:rsid w:val="00AC4915"/>
    <w:rsid w:val="00AC6B63"/>
    <w:rsid w:val="00AC71D1"/>
    <w:rsid w:val="00AC7919"/>
    <w:rsid w:val="00AC7B9A"/>
    <w:rsid w:val="00AD01FA"/>
    <w:rsid w:val="00AD044C"/>
    <w:rsid w:val="00AD071C"/>
    <w:rsid w:val="00AD1161"/>
    <w:rsid w:val="00AD1B62"/>
    <w:rsid w:val="00AD22BE"/>
    <w:rsid w:val="00AD2434"/>
    <w:rsid w:val="00AD2E0D"/>
    <w:rsid w:val="00AD30DC"/>
    <w:rsid w:val="00AD38C9"/>
    <w:rsid w:val="00AD4479"/>
    <w:rsid w:val="00AD451E"/>
    <w:rsid w:val="00AD47DC"/>
    <w:rsid w:val="00AD4918"/>
    <w:rsid w:val="00AD4C41"/>
    <w:rsid w:val="00AD5087"/>
    <w:rsid w:val="00AD5346"/>
    <w:rsid w:val="00AD6B24"/>
    <w:rsid w:val="00AD7261"/>
    <w:rsid w:val="00AD7A90"/>
    <w:rsid w:val="00AD7F78"/>
    <w:rsid w:val="00AE03D3"/>
    <w:rsid w:val="00AE0879"/>
    <w:rsid w:val="00AE18DC"/>
    <w:rsid w:val="00AE3DA4"/>
    <w:rsid w:val="00AE4799"/>
    <w:rsid w:val="00AE5810"/>
    <w:rsid w:val="00AE5A34"/>
    <w:rsid w:val="00AE5A98"/>
    <w:rsid w:val="00AE5F88"/>
    <w:rsid w:val="00AE7511"/>
    <w:rsid w:val="00AE7F37"/>
    <w:rsid w:val="00AF03F9"/>
    <w:rsid w:val="00AF18CC"/>
    <w:rsid w:val="00AF25BA"/>
    <w:rsid w:val="00AF2D50"/>
    <w:rsid w:val="00AF40C1"/>
    <w:rsid w:val="00AF40FE"/>
    <w:rsid w:val="00AF44C8"/>
    <w:rsid w:val="00AF640C"/>
    <w:rsid w:val="00AF65CE"/>
    <w:rsid w:val="00AF712F"/>
    <w:rsid w:val="00AF71DC"/>
    <w:rsid w:val="00B04B39"/>
    <w:rsid w:val="00B04F84"/>
    <w:rsid w:val="00B0590F"/>
    <w:rsid w:val="00B06AC5"/>
    <w:rsid w:val="00B071A9"/>
    <w:rsid w:val="00B0725B"/>
    <w:rsid w:val="00B07399"/>
    <w:rsid w:val="00B074A1"/>
    <w:rsid w:val="00B07CF0"/>
    <w:rsid w:val="00B1084F"/>
    <w:rsid w:val="00B10BDC"/>
    <w:rsid w:val="00B10FA4"/>
    <w:rsid w:val="00B11DE3"/>
    <w:rsid w:val="00B11DFD"/>
    <w:rsid w:val="00B1224B"/>
    <w:rsid w:val="00B12302"/>
    <w:rsid w:val="00B143E6"/>
    <w:rsid w:val="00B1443F"/>
    <w:rsid w:val="00B15999"/>
    <w:rsid w:val="00B16285"/>
    <w:rsid w:val="00B1750B"/>
    <w:rsid w:val="00B17E39"/>
    <w:rsid w:val="00B20372"/>
    <w:rsid w:val="00B203F8"/>
    <w:rsid w:val="00B20527"/>
    <w:rsid w:val="00B21C2F"/>
    <w:rsid w:val="00B23DD0"/>
    <w:rsid w:val="00B24207"/>
    <w:rsid w:val="00B246A4"/>
    <w:rsid w:val="00B2520E"/>
    <w:rsid w:val="00B25916"/>
    <w:rsid w:val="00B25ACF"/>
    <w:rsid w:val="00B25B8C"/>
    <w:rsid w:val="00B2602C"/>
    <w:rsid w:val="00B2742E"/>
    <w:rsid w:val="00B30200"/>
    <w:rsid w:val="00B31C3F"/>
    <w:rsid w:val="00B32640"/>
    <w:rsid w:val="00B3393A"/>
    <w:rsid w:val="00B348B4"/>
    <w:rsid w:val="00B3526F"/>
    <w:rsid w:val="00B35345"/>
    <w:rsid w:val="00B357AF"/>
    <w:rsid w:val="00B36709"/>
    <w:rsid w:val="00B36D1B"/>
    <w:rsid w:val="00B370EB"/>
    <w:rsid w:val="00B37FC5"/>
    <w:rsid w:val="00B407BD"/>
    <w:rsid w:val="00B427A3"/>
    <w:rsid w:val="00B428E4"/>
    <w:rsid w:val="00B42904"/>
    <w:rsid w:val="00B433E5"/>
    <w:rsid w:val="00B438A6"/>
    <w:rsid w:val="00B43BCE"/>
    <w:rsid w:val="00B44B5C"/>
    <w:rsid w:val="00B46297"/>
    <w:rsid w:val="00B467F2"/>
    <w:rsid w:val="00B46E54"/>
    <w:rsid w:val="00B506DF"/>
    <w:rsid w:val="00B50730"/>
    <w:rsid w:val="00B52E84"/>
    <w:rsid w:val="00B53EDC"/>
    <w:rsid w:val="00B54EAE"/>
    <w:rsid w:val="00B55BDB"/>
    <w:rsid w:val="00B56585"/>
    <w:rsid w:val="00B56CD6"/>
    <w:rsid w:val="00B578BB"/>
    <w:rsid w:val="00B61528"/>
    <w:rsid w:val="00B61A2D"/>
    <w:rsid w:val="00B62B3B"/>
    <w:rsid w:val="00B64317"/>
    <w:rsid w:val="00B65216"/>
    <w:rsid w:val="00B65258"/>
    <w:rsid w:val="00B65A9C"/>
    <w:rsid w:val="00B661D8"/>
    <w:rsid w:val="00B66C33"/>
    <w:rsid w:val="00B67204"/>
    <w:rsid w:val="00B67E2A"/>
    <w:rsid w:val="00B70721"/>
    <w:rsid w:val="00B70EA9"/>
    <w:rsid w:val="00B71500"/>
    <w:rsid w:val="00B71D3C"/>
    <w:rsid w:val="00B72F84"/>
    <w:rsid w:val="00B73400"/>
    <w:rsid w:val="00B737A8"/>
    <w:rsid w:val="00B7463A"/>
    <w:rsid w:val="00B75176"/>
    <w:rsid w:val="00B77FC7"/>
    <w:rsid w:val="00B80197"/>
    <w:rsid w:val="00B80223"/>
    <w:rsid w:val="00B8075C"/>
    <w:rsid w:val="00B81F98"/>
    <w:rsid w:val="00B820C6"/>
    <w:rsid w:val="00B820C9"/>
    <w:rsid w:val="00B820D1"/>
    <w:rsid w:val="00B820D5"/>
    <w:rsid w:val="00B82E87"/>
    <w:rsid w:val="00B83A79"/>
    <w:rsid w:val="00B83CA8"/>
    <w:rsid w:val="00B84676"/>
    <w:rsid w:val="00B84BB4"/>
    <w:rsid w:val="00B84FFF"/>
    <w:rsid w:val="00B8581F"/>
    <w:rsid w:val="00B85968"/>
    <w:rsid w:val="00B85A47"/>
    <w:rsid w:val="00B85C7C"/>
    <w:rsid w:val="00B85E42"/>
    <w:rsid w:val="00B861D1"/>
    <w:rsid w:val="00B863A9"/>
    <w:rsid w:val="00B86917"/>
    <w:rsid w:val="00B87876"/>
    <w:rsid w:val="00B87C99"/>
    <w:rsid w:val="00B91026"/>
    <w:rsid w:val="00B91A70"/>
    <w:rsid w:val="00B9229A"/>
    <w:rsid w:val="00B93152"/>
    <w:rsid w:val="00B9343B"/>
    <w:rsid w:val="00B93CD9"/>
    <w:rsid w:val="00B9435A"/>
    <w:rsid w:val="00B9502A"/>
    <w:rsid w:val="00B953B4"/>
    <w:rsid w:val="00B957B9"/>
    <w:rsid w:val="00B95F36"/>
    <w:rsid w:val="00B964AC"/>
    <w:rsid w:val="00B96F7C"/>
    <w:rsid w:val="00B973D6"/>
    <w:rsid w:val="00B97583"/>
    <w:rsid w:val="00BA05D9"/>
    <w:rsid w:val="00BA108F"/>
    <w:rsid w:val="00BA1556"/>
    <w:rsid w:val="00BA160E"/>
    <w:rsid w:val="00BA42DF"/>
    <w:rsid w:val="00BA4E0A"/>
    <w:rsid w:val="00BA5B16"/>
    <w:rsid w:val="00BA5CE3"/>
    <w:rsid w:val="00BA6E16"/>
    <w:rsid w:val="00BB12D1"/>
    <w:rsid w:val="00BB1C35"/>
    <w:rsid w:val="00BB27D5"/>
    <w:rsid w:val="00BB2E7C"/>
    <w:rsid w:val="00BB301E"/>
    <w:rsid w:val="00BB387F"/>
    <w:rsid w:val="00BB47B2"/>
    <w:rsid w:val="00BB59FC"/>
    <w:rsid w:val="00BB6FA6"/>
    <w:rsid w:val="00BB717F"/>
    <w:rsid w:val="00BC03F2"/>
    <w:rsid w:val="00BC1EB4"/>
    <w:rsid w:val="00BC24B8"/>
    <w:rsid w:val="00BC3974"/>
    <w:rsid w:val="00BC53DF"/>
    <w:rsid w:val="00BC5CE3"/>
    <w:rsid w:val="00BC6C25"/>
    <w:rsid w:val="00BC6C94"/>
    <w:rsid w:val="00BC7B80"/>
    <w:rsid w:val="00BD10B6"/>
    <w:rsid w:val="00BD15D0"/>
    <w:rsid w:val="00BD179F"/>
    <w:rsid w:val="00BD211C"/>
    <w:rsid w:val="00BD2940"/>
    <w:rsid w:val="00BD4425"/>
    <w:rsid w:val="00BD468A"/>
    <w:rsid w:val="00BD4E57"/>
    <w:rsid w:val="00BD5A33"/>
    <w:rsid w:val="00BD683D"/>
    <w:rsid w:val="00BE0152"/>
    <w:rsid w:val="00BE0F50"/>
    <w:rsid w:val="00BE25D1"/>
    <w:rsid w:val="00BE2D6E"/>
    <w:rsid w:val="00BE330E"/>
    <w:rsid w:val="00BE3587"/>
    <w:rsid w:val="00BE36D2"/>
    <w:rsid w:val="00BE420A"/>
    <w:rsid w:val="00BE454D"/>
    <w:rsid w:val="00BE4ABF"/>
    <w:rsid w:val="00BE4F92"/>
    <w:rsid w:val="00BE5589"/>
    <w:rsid w:val="00BE6DAB"/>
    <w:rsid w:val="00BE7190"/>
    <w:rsid w:val="00BE78BA"/>
    <w:rsid w:val="00BF07FD"/>
    <w:rsid w:val="00BF0FB7"/>
    <w:rsid w:val="00BF17F1"/>
    <w:rsid w:val="00BF2110"/>
    <w:rsid w:val="00BF28EE"/>
    <w:rsid w:val="00BF30B2"/>
    <w:rsid w:val="00BF33B8"/>
    <w:rsid w:val="00BF39C2"/>
    <w:rsid w:val="00BF3A39"/>
    <w:rsid w:val="00BF3A67"/>
    <w:rsid w:val="00BF4BB2"/>
    <w:rsid w:val="00BF4CDA"/>
    <w:rsid w:val="00BF4F7C"/>
    <w:rsid w:val="00BF532D"/>
    <w:rsid w:val="00BF7011"/>
    <w:rsid w:val="00C001F2"/>
    <w:rsid w:val="00C0288C"/>
    <w:rsid w:val="00C03FC1"/>
    <w:rsid w:val="00C052E4"/>
    <w:rsid w:val="00C058AC"/>
    <w:rsid w:val="00C05F0F"/>
    <w:rsid w:val="00C07DCF"/>
    <w:rsid w:val="00C07EC9"/>
    <w:rsid w:val="00C107CF"/>
    <w:rsid w:val="00C10BFD"/>
    <w:rsid w:val="00C11C37"/>
    <w:rsid w:val="00C11FB8"/>
    <w:rsid w:val="00C12076"/>
    <w:rsid w:val="00C12913"/>
    <w:rsid w:val="00C12AE0"/>
    <w:rsid w:val="00C12F6A"/>
    <w:rsid w:val="00C12FEF"/>
    <w:rsid w:val="00C130F6"/>
    <w:rsid w:val="00C1360A"/>
    <w:rsid w:val="00C13747"/>
    <w:rsid w:val="00C154F6"/>
    <w:rsid w:val="00C160D8"/>
    <w:rsid w:val="00C16474"/>
    <w:rsid w:val="00C164C4"/>
    <w:rsid w:val="00C165C0"/>
    <w:rsid w:val="00C16A9F"/>
    <w:rsid w:val="00C16F8D"/>
    <w:rsid w:val="00C17089"/>
    <w:rsid w:val="00C20060"/>
    <w:rsid w:val="00C20705"/>
    <w:rsid w:val="00C209C6"/>
    <w:rsid w:val="00C20CDB"/>
    <w:rsid w:val="00C22534"/>
    <w:rsid w:val="00C229A1"/>
    <w:rsid w:val="00C23DEB"/>
    <w:rsid w:val="00C2438F"/>
    <w:rsid w:val="00C24821"/>
    <w:rsid w:val="00C24953"/>
    <w:rsid w:val="00C25BA9"/>
    <w:rsid w:val="00C25FDB"/>
    <w:rsid w:val="00C2737B"/>
    <w:rsid w:val="00C27715"/>
    <w:rsid w:val="00C27F76"/>
    <w:rsid w:val="00C3108B"/>
    <w:rsid w:val="00C315C0"/>
    <w:rsid w:val="00C32D51"/>
    <w:rsid w:val="00C32E0B"/>
    <w:rsid w:val="00C32E37"/>
    <w:rsid w:val="00C33067"/>
    <w:rsid w:val="00C332ED"/>
    <w:rsid w:val="00C33C6F"/>
    <w:rsid w:val="00C34438"/>
    <w:rsid w:val="00C3536C"/>
    <w:rsid w:val="00C35AD1"/>
    <w:rsid w:val="00C36344"/>
    <w:rsid w:val="00C374AE"/>
    <w:rsid w:val="00C4051B"/>
    <w:rsid w:val="00C40703"/>
    <w:rsid w:val="00C41B1A"/>
    <w:rsid w:val="00C42634"/>
    <w:rsid w:val="00C4274F"/>
    <w:rsid w:val="00C42FEF"/>
    <w:rsid w:val="00C45A60"/>
    <w:rsid w:val="00C46554"/>
    <w:rsid w:val="00C46849"/>
    <w:rsid w:val="00C46C04"/>
    <w:rsid w:val="00C4779C"/>
    <w:rsid w:val="00C47F62"/>
    <w:rsid w:val="00C5031F"/>
    <w:rsid w:val="00C5037B"/>
    <w:rsid w:val="00C5165C"/>
    <w:rsid w:val="00C519E0"/>
    <w:rsid w:val="00C525EB"/>
    <w:rsid w:val="00C52EB3"/>
    <w:rsid w:val="00C52F2D"/>
    <w:rsid w:val="00C53205"/>
    <w:rsid w:val="00C545DB"/>
    <w:rsid w:val="00C54F98"/>
    <w:rsid w:val="00C562A1"/>
    <w:rsid w:val="00C567FA"/>
    <w:rsid w:val="00C57797"/>
    <w:rsid w:val="00C57CF5"/>
    <w:rsid w:val="00C60B32"/>
    <w:rsid w:val="00C6139E"/>
    <w:rsid w:val="00C624D6"/>
    <w:rsid w:val="00C62672"/>
    <w:rsid w:val="00C62942"/>
    <w:rsid w:val="00C63195"/>
    <w:rsid w:val="00C637ED"/>
    <w:rsid w:val="00C638E0"/>
    <w:rsid w:val="00C63BB4"/>
    <w:rsid w:val="00C65BC7"/>
    <w:rsid w:val="00C668DB"/>
    <w:rsid w:val="00C66D9C"/>
    <w:rsid w:val="00C66F88"/>
    <w:rsid w:val="00C67D57"/>
    <w:rsid w:val="00C701FE"/>
    <w:rsid w:val="00C70C08"/>
    <w:rsid w:val="00C7203E"/>
    <w:rsid w:val="00C72E4C"/>
    <w:rsid w:val="00C74793"/>
    <w:rsid w:val="00C74798"/>
    <w:rsid w:val="00C74832"/>
    <w:rsid w:val="00C762EA"/>
    <w:rsid w:val="00C76AE1"/>
    <w:rsid w:val="00C76EEA"/>
    <w:rsid w:val="00C77343"/>
    <w:rsid w:val="00C77CA0"/>
    <w:rsid w:val="00C77D0A"/>
    <w:rsid w:val="00C800EF"/>
    <w:rsid w:val="00C80D0B"/>
    <w:rsid w:val="00C80E27"/>
    <w:rsid w:val="00C80ECF"/>
    <w:rsid w:val="00C822FF"/>
    <w:rsid w:val="00C83326"/>
    <w:rsid w:val="00C83C21"/>
    <w:rsid w:val="00C8454E"/>
    <w:rsid w:val="00C8497B"/>
    <w:rsid w:val="00C863B1"/>
    <w:rsid w:val="00C86C2A"/>
    <w:rsid w:val="00C8715E"/>
    <w:rsid w:val="00C9023E"/>
    <w:rsid w:val="00C903D4"/>
    <w:rsid w:val="00C90578"/>
    <w:rsid w:val="00C90D0E"/>
    <w:rsid w:val="00C9348B"/>
    <w:rsid w:val="00C93BE1"/>
    <w:rsid w:val="00C9410A"/>
    <w:rsid w:val="00C94D20"/>
    <w:rsid w:val="00C94ED5"/>
    <w:rsid w:val="00C95507"/>
    <w:rsid w:val="00C956C9"/>
    <w:rsid w:val="00C95A08"/>
    <w:rsid w:val="00C95F20"/>
    <w:rsid w:val="00C96174"/>
    <w:rsid w:val="00C96CC9"/>
    <w:rsid w:val="00C97ADA"/>
    <w:rsid w:val="00CA04AB"/>
    <w:rsid w:val="00CA0589"/>
    <w:rsid w:val="00CA0929"/>
    <w:rsid w:val="00CA1037"/>
    <w:rsid w:val="00CA197E"/>
    <w:rsid w:val="00CA2287"/>
    <w:rsid w:val="00CA244A"/>
    <w:rsid w:val="00CA324B"/>
    <w:rsid w:val="00CA35A8"/>
    <w:rsid w:val="00CA3C20"/>
    <w:rsid w:val="00CA3EC6"/>
    <w:rsid w:val="00CA55D7"/>
    <w:rsid w:val="00CA568F"/>
    <w:rsid w:val="00CA656B"/>
    <w:rsid w:val="00CA781D"/>
    <w:rsid w:val="00CA7FC2"/>
    <w:rsid w:val="00CA7FED"/>
    <w:rsid w:val="00CB005F"/>
    <w:rsid w:val="00CB047A"/>
    <w:rsid w:val="00CB0872"/>
    <w:rsid w:val="00CB102F"/>
    <w:rsid w:val="00CB1523"/>
    <w:rsid w:val="00CB2175"/>
    <w:rsid w:val="00CB310C"/>
    <w:rsid w:val="00CB3BA7"/>
    <w:rsid w:val="00CB3F29"/>
    <w:rsid w:val="00CB5FB7"/>
    <w:rsid w:val="00CB6237"/>
    <w:rsid w:val="00CB662B"/>
    <w:rsid w:val="00CB6989"/>
    <w:rsid w:val="00CB7E50"/>
    <w:rsid w:val="00CC038A"/>
    <w:rsid w:val="00CC1348"/>
    <w:rsid w:val="00CC21CA"/>
    <w:rsid w:val="00CC2DE9"/>
    <w:rsid w:val="00CC2E2F"/>
    <w:rsid w:val="00CC394A"/>
    <w:rsid w:val="00CC4F08"/>
    <w:rsid w:val="00CC53F4"/>
    <w:rsid w:val="00CC5AE9"/>
    <w:rsid w:val="00CC5F38"/>
    <w:rsid w:val="00CC68B8"/>
    <w:rsid w:val="00CC7927"/>
    <w:rsid w:val="00CD03F2"/>
    <w:rsid w:val="00CD0C80"/>
    <w:rsid w:val="00CD141B"/>
    <w:rsid w:val="00CD15A7"/>
    <w:rsid w:val="00CD1C26"/>
    <w:rsid w:val="00CD1CC6"/>
    <w:rsid w:val="00CD1DC6"/>
    <w:rsid w:val="00CD2424"/>
    <w:rsid w:val="00CD2FC7"/>
    <w:rsid w:val="00CD3025"/>
    <w:rsid w:val="00CD3741"/>
    <w:rsid w:val="00CD39C9"/>
    <w:rsid w:val="00CD44BC"/>
    <w:rsid w:val="00CD4522"/>
    <w:rsid w:val="00CD576D"/>
    <w:rsid w:val="00CE18B9"/>
    <w:rsid w:val="00CE2059"/>
    <w:rsid w:val="00CE3340"/>
    <w:rsid w:val="00CE3FFE"/>
    <w:rsid w:val="00CE5191"/>
    <w:rsid w:val="00CE5797"/>
    <w:rsid w:val="00CE57A0"/>
    <w:rsid w:val="00CE7472"/>
    <w:rsid w:val="00CF054D"/>
    <w:rsid w:val="00CF0D20"/>
    <w:rsid w:val="00CF1BE4"/>
    <w:rsid w:val="00CF1FCC"/>
    <w:rsid w:val="00CF26CB"/>
    <w:rsid w:val="00CF287E"/>
    <w:rsid w:val="00CF2A3E"/>
    <w:rsid w:val="00CF2DEA"/>
    <w:rsid w:val="00CF357F"/>
    <w:rsid w:val="00CF4B41"/>
    <w:rsid w:val="00CF5BB8"/>
    <w:rsid w:val="00CF5BF9"/>
    <w:rsid w:val="00CF62E5"/>
    <w:rsid w:val="00CF756F"/>
    <w:rsid w:val="00CF77F3"/>
    <w:rsid w:val="00CF7D52"/>
    <w:rsid w:val="00D01533"/>
    <w:rsid w:val="00D02D80"/>
    <w:rsid w:val="00D0438D"/>
    <w:rsid w:val="00D050D1"/>
    <w:rsid w:val="00D05359"/>
    <w:rsid w:val="00D05956"/>
    <w:rsid w:val="00D05AB7"/>
    <w:rsid w:val="00D0610E"/>
    <w:rsid w:val="00D062DF"/>
    <w:rsid w:val="00D06510"/>
    <w:rsid w:val="00D067C4"/>
    <w:rsid w:val="00D07D87"/>
    <w:rsid w:val="00D108BB"/>
    <w:rsid w:val="00D11C70"/>
    <w:rsid w:val="00D124D3"/>
    <w:rsid w:val="00D12D50"/>
    <w:rsid w:val="00D12FC9"/>
    <w:rsid w:val="00D134C9"/>
    <w:rsid w:val="00D137D0"/>
    <w:rsid w:val="00D138FE"/>
    <w:rsid w:val="00D150C6"/>
    <w:rsid w:val="00D15223"/>
    <w:rsid w:val="00D15310"/>
    <w:rsid w:val="00D15883"/>
    <w:rsid w:val="00D16151"/>
    <w:rsid w:val="00D164EF"/>
    <w:rsid w:val="00D2007B"/>
    <w:rsid w:val="00D20972"/>
    <w:rsid w:val="00D20DAB"/>
    <w:rsid w:val="00D21FFF"/>
    <w:rsid w:val="00D2259F"/>
    <w:rsid w:val="00D23FF8"/>
    <w:rsid w:val="00D24958"/>
    <w:rsid w:val="00D24D24"/>
    <w:rsid w:val="00D25470"/>
    <w:rsid w:val="00D25A09"/>
    <w:rsid w:val="00D25CFD"/>
    <w:rsid w:val="00D25F96"/>
    <w:rsid w:val="00D26997"/>
    <w:rsid w:val="00D26DD0"/>
    <w:rsid w:val="00D27082"/>
    <w:rsid w:val="00D2746A"/>
    <w:rsid w:val="00D27B9B"/>
    <w:rsid w:val="00D318AA"/>
    <w:rsid w:val="00D32946"/>
    <w:rsid w:val="00D3373D"/>
    <w:rsid w:val="00D338D5"/>
    <w:rsid w:val="00D33B5B"/>
    <w:rsid w:val="00D33FD7"/>
    <w:rsid w:val="00D3459F"/>
    <w:rsid w:val="00D34A3B"/>
    <w:rsid w:val="00D34FEA"/>
    <w:rsid w:val="00D3524F"/>
    <w:rsid w:val="00D36115"/>
    <w:rsid w:val="00D371DB"/>
    <w:rsid w:val="00D371E3"/>
    <w:rsid w:val="00D37B07"/>
    <w:rsid w:val="00D404F6"/>
    <w:rsid w:val="00D41304"/>
    <w:rsid w:val="00D41343"/>
    <w:rsid w:val="00D4153F"/>
    <w:rsid w:val="00D41840"/>
    <w:rsid w:val="00D432D5"/>
    <w:rsid w:val="00D437D8"/>
    <w:rsid w:val="00D43CA9"/>
    <w:rsid w:val="00D43CF8"/>
    <w:rsid w:val="00D44A4B"/>
    <w:rsid w:val="00D44C12"/>
    <w:rsid w:val="00D458E0"/>
    <w:rsid w:val="00D45EC3"/>
    <w:rsid w:val="00D460C4"/>
    <w:rsid w:val="00D466C9"/>
    <w:rsid w:val="00D46782"/>
    <w:rsid w:val="00D46E3B"/>
    <w:rsid w:val="00D46F48"/>
    <w:rsid w:val="00D47DC5"/>
    <w:rsid w:val="00D47E6A"/>
    <w:rsid w:val="00D50421"/>
    <w:rsid w:val="00D51DF4"/>
    <w:rsid w:val="00D523ED"/>
    <w:rsid w:val="00D53238"/>
    <w:rsid w:val="00D544CD"/>
    <w:rsid w:val="00D54A11"/>
    <w:rsid w:val="00D54BB0"/>
    <w:rsid w:val="00D5503B"/>
    <w:rsid w:val="00D552EF"/>
    <w:rsid w:val="00D55548"/>
    <w:rsid w:val="00D55A83"/>
    <w:rsid w:val="00D55BA8"/>
    <w:rsid w:val="00D56FD1"/>
    <w:rsid w:val="00D5704C"/>
    <w:rsid w:val="00D57631"/>
    <w:rsid w:val="00D57945"/>
    <w:rsid w:val="00D600C1"/>
    <w:rsid w:val="00D6028B"/>
    <w:rsid w:val="00D6036C"/>
    <w:rsid w:val="00D60661"/>
    <w:rsid w:val="00D60B47"/>
    <w:rsid w:val="00D60BC7"/>
    <w:rsid w:val="00D61797"/>
    <w:rsid w:val="00D61D23"/>
    <w:rsid w:val="00D629CB"/>
    <w:rsid w:val="00D62AA2"/>
    <w:rsid w:val="00D62FA8"/>
    <w:rsid w:val="00D63195"/>
    <w:rsid w:val="00D6326B"/>
    <w:rsid w:val="00D633DD"/>
    <w:rsid w:val="00D646C1"/>
    <w:rsid w:val="00D64937"/>
    <w:rsid w:val="00D6524B"/>
    <w:rsid w:val="00D654AE"/>
    <w:rsid w:val="00D65E1B"/>
    <w:rsid w:val="00D66194"/>
    <w:rsid w:val="00D662B8"/>
    <w:rsid w:val="00D674F0"/>
    <w:rsid w:val="00D67632"/>
    <w:rsid w:val="00D70692"/>
    <w:rsid w:val="00D70F0E"/>
    <w:rsid w:val="00D710D5"/>
    <w:rsid w:val="00D71170"/>
    <w:rsid w:val="00D71935"/>
    <w:rsid w:val="00D726DB"/>
    <w:rsid w:val="00D726F9"/>
    <w:rsid w:val="00D732B9"/>
    <w:rsid w:val="00D732DB"/>
    <w:rsid w:val="00D7353C"/>
    <w:rsid w:val="00D737EF"/>
    <w:rsid w:val="00D7386B"/>
    <w:rsid w:val="00D74B3A"/>
    <w:rsid w:val="00D74D48"/>
    <w:rsid w:val="00D7545E"/>
    <w:rsid w:val="00D754CE"/>
    <w:rsid w:val="00D75553"/>
    <w:rsid w:val="00D7611C"/>
    <w:rsid w:val="00D76CAB"/>
    <w:rsid w:val="00D7708E"/>
    <w:rsid w:val="00D801A0"/>
    <w:rsid w:val="00D8094C"/>
    <w:rsid w:val="00D8097D"/>
    <w:rsid w:val="00D80C0D"/>
    <w:rsid w:val="00D80D05"/>
    <w:rsid w:val="00D80FE3"/>
    <w:rsid w:val="00D81328"/>
    <w:rsid w:val="00D8164A"/>
    <w:rsid w:val="00D81A89"/>
    <w:rsid w:val="00D82A32"/>
    <w:rsid w:val="00D857A3"/>
    <w:rsid w:val="00D85E94"/>
    <w:rsid w:val="00D86124"/>
    <w:rsid w:val="00D86535"/>
    <w:rsid w:val="00D86724"/>
    <w:rsid w:val="00D87076"/>
    <w:rsid w:val="00D87103"/>
    <w:rsid w:val="00D8741A"/>
    <w:rsid w:val="00D87EF7"/>
    <w:rsid w:val="00D90479"/>
    <w:rsid w:val="00D904D2"/>
    <w:rsid w:val="00D90E2C"/>
    <w:rsid w:val="00D90E86"/>
    <w:rsid w:val="00D91416"/>
    <w:rsid w:val="00D91647"/>
    <w:rsid w:val="00D92145"/>
    <w:rsid w:val="00D92A03"/>
    <w:rsid w:val="00D92B50"/>
    <w:rsid w:val="00D934CF"/>
    <w:rsid w:val="00D939BA"/>
    <w:rsid w:val="00D93EEF"/>
    <w:rsid w:val="00D944B1"/>
    <w:rsid w:val="00D94746"/>
    <w:rsid w:val="00D954D4"/>
    <w:rsid w:val="00D95A30"/>
    <w:rsid w:val="00D960C9"/>
    <w:rsid w:val="00D96D8A"/>
    <w:rsid w:val="00D96DA2"/>
    <w:rsid w:val="00DA0D5B"/>
    <w:rsid w:val="00DA509C"/>
    <w:rsid w:val="00DA5D2D"/>
    <w:rsid w:val="00DA638B"/>
    <w:rsid w:val="00DA645E"/>
    <w:rsid w:val="00DB0CE3"/>
    <w:rsid w:val="00DB1691"/>
    <w:rsid w:val="00DB1E09"/>
    <w:rsid w:val="00DB202D"/>
    <w:rsid w:val="00DB2480"/>
    <w:rsid w:val="00DB24AA"/>
    <w:rsid w:val="00DB2C27"/>
    <w:rsid w:val="00DB361E"/>
    <w:rsid w:val="00DB3832"/>
    <w:rsid w:val="00DB3EC6"/>
    <w:rsid w:val="00DB4DBD"/>
    <w:rsid w:val="00DB6130"/>
    <w:rsid w:val="00DB6B37"/>
    <w:rsid w:val="00DB7245"/>
    <w:rsid w:val="00DB74ED"/>
    <w:rsid w:val="00DB76B8"/>
    <w:rsid w:val="00DC0C29"/>
    <w:rsid w:val="00DC0CE2"/>
    <w:rsid w:val="00DC141F"/>
    <w:rsid w:val="00DC1FE8"/>
    <w:rsid w:val="00DC2A58"/>
    <w:rsid w:val="00DC4A29"/>
    <w:rsid w:val="00DC61BA"/>
    <w:rsid w:val="00DC64D9"/>
    <w:rsid w:val="00DC6ABC"/>
    <w:rsid w:val="00DC7830"/>
    <w:rsid w:val="00DD04EC"/>
    <w:rsid w:val="00DD0A14"/>
    <w:rsid w:val="00DD1028"/>
    <w:rsid w:val="00DD184A"/>
    <w:rsid w:val="00DD2174"/>
    <w:rsid w:val="00DD3CEB"/>
    <w:rsid w:val="00DD4219"/>
    <w:rsid w:val="00DD5579"/>
    <w:rsid w:val="00DD5612"/>
    <w:rsid w:val="00DD5AFF"/>
    <w:rsid w:val="00DD6967"/>
    <w:rsid w:val="00DD6CE9"/>
    <w:rsid w:val="00DD7553"/>
    <w:rsid w:val="00DE01D6"/>
    <w:rsid w:val="00DE15B3"/>
    <w:rsid w:val="00DE1F8B"/>
    <w:rsid w:val="00DE284F"/>
    <w:rsid w:val="00DE2B3E"/>
    <w:rsid w:val="00DE305C"/>
    <w:rsid w:val="00DE3314"/>
    <w:rsid w:val="00DE3954"/>
    <w:rsid w:val="00DE3DF9"/>
    <w:rsid w:val="00DE3E4A"/>
    <w:rsid w:val="00DE4213"/>
    <w:rsid w:val="00DE4F46"/>
    <w:rsid w:val="00DE52DB"/>
    <w:rsid w:val="00DE6302"/>
    <w:rsid w:val="00DE6610"/>
    <w:rsid w:val="00DF09F5"/>
    <w:rsid w:val="00DF148E"/>
    <w:rsid w:val="00DF1DA7"/>
    <w:rsid w:val="00DF2229"/>
    <w:rsid w:val="00DF249E"/>
    <w:rsid w:val="00DF2710"/>
    <w:rsid w:val="00DF2BC4"/>
    <w:rsid w:val="00DF31CA"/>
    <w:rsid w:val="00DF509C"/>
    <w:rsid w:val="00DF66E6"/>
    <w:rsid w:val="00DF76B6"/>
    <w:rsid w:val="00DF7FE1"/>
    <w:rsid w:val="00E0119B"/>
    <w:rsid w:val="00E01595"/>
    <w:rsid w:val="00E01BD9"/>
    <w:rsid w:val="00E01D66"/>
    <w:rsid w:val="00E036D9"/>
    <w:rsid w:val="00E03829"/>
    <w:rsid w:val="00E042C5"/>
    <w:rsid w:val="00E04A9C"/>
    <w:rsid w:val="00E050D3"/>
    <w:rsid w:val="00E0574D"/>
    <w:rsid w:val="00E05B91"/>
    <w:rsid w:val="00E05D74"/>
    <w:rsid w:val="00E06A5C"/>
    <w:rsid w:val="00E06F56"/>
    <w:rsid w:val="00E070E0"/>
    <w:rsid w:val="00E07356"/>
    <w:rsid w:val="00E07845"/>
    <w:rsid w:val="00E10F48"/>
    <w:rsid w:val="00E111EC"/>
    <w:rsid w:val="00E13221"/>
    <w:rsid w:val="00E1443B"/>
    <w:rsid w:val="00E15DEF"/>
    <w:rsid w:val="00E16EBD"/>
    <w:rsid w:val="00E17021"/>
    <w:rsid w:val="00E170E1"/>
    <w:rsid w:val="00E17B9B"/>
    <w:rsid w:val="00E20AFB"/>
    <w:rsid w:val="00E21A79"/>
    <w:rsid w:val="00E225D3"/>
    <w:rsid w:val="00E226F2"/>
    <w:rsid w:val="00E22BC1"/>
    <w:rsid w:val="00E236AB"/>
    <w:rsid w:val="00E239F8"/>
    <w:rsid w:val="00E23B30"/>
    <w:rsid w:val="00E24ACE"/>
    <w:rsid w:val="00E24B74"/>
    <w:rsid w:val="00E24EE6"/>
    <w:rsid w:val="00E25A32"/>
    <w:rsid w:val="00E2691B"/>
    <w:rsid w:val="00E2705C"/>
    <w:rsid w:val="00E2731E"/>
    <w:rsid w:val="00E301C0"/>
    <w:rsid w:val="00E30565"/>
    <w:rsid w:val="00E3146D"/>
    <w:rsid w:val="00E3176D"/>
    <w:rsid w:val="00E33337"/>
    <w:rsid w:val="00E333C0"/>
    <w:rsid w:val="00E33892"/>
    <w:rsid w:val="00E35BDE"/>
    <w:rsid w:val="00E37280"/>
    <w:rsid w:val="00E40A88"/>
    <w:rsid w:val="00E42776"/>
    <w:rsid w:val="00E428DE"/>
    <w:rsid w:val="00E45731"/>
    <w:rsid w:val="00E473CA"/>
    <w:rsid w:val="00E47C0C"/>
    <w:rsid w:val="00E47E24"/>
    <w:rsid w:val="00E512AF"/>
    <w:rsid w:val="00E51A83"/>
    <w:rsid w:val="00E52755"/>
    <w:rsid w:val="00E52CAC"/>
    <w:rsid w:val="00E52CB5"/>
    <w:rsid w:val="00E533DE"/>
    <w:rsid w:val="00E5387D"/>
    <w:rsid w:val="00E5541F"/>
    <w:rsid w:val="00E55767"/>
    <w:rsid w:val="00E56030"/>
    <w:rsid w:val="00E56790"/>
    <w:rsid w:val="00E575B1"/>
    <w:rsid w:val="00E576C9"/>
    <w:rsid w:val="00E57B39"/>
    <w:rsid w:val="00E57C58"/>
    <w:rsid w:val="00E60D39"/>
    <w:rsid w:val="00E61615"/>
    <w:rsid w:val="00E6196A"/>
    <w:rsid w:val="00E63AF4"/>
    <w:rsid w:val="00E64CBB"/>
    <w:rsid w:val="00E64EBB"/>
    <w:rsid w:val="00E659EA"/>
    <w:rsid w:val="00E65E3C"/>
    <w:rsid w:val="00E65EA7"/>
    <w:rsid w:val="00E66091"/>
    <w:rsid w:val="00E664D0"/>
    <w:rsid w:val="00E67157"/>
    <w:rsid w:val="00E6778F"/>
    <w:rsid w:val="00E700D0"/>
    <w:rsid w:val="00E703E0"/>
    <w:rsid w:val="00E7110E"/>
    <w:rsid w:val="00E73BB8"/>
    <w:rsid w:val="00E73C7E"/>
    <w:rsid w:val="00E7439A"/>
    <w:rsid w:val="00E74A48"/>
    <w:rsid w:val="00E75ABE"/>
    <w:rsid w:val="00E75D84"/>
    <w:rsid w:val="00E7682E"/>
    <w:rsid w:val="00E77E40"/>
    <w:rsid w:val="00E77E9C"/>
    <w:rsid w:val="00E8206F"/>
    <w:rsid w:val="00E821C6"/>
    <w:rsid w:val="00E821E7"/>
    <w:rsid w:val="00E82263"/>
    <w:rsid w:val="00E82730"/>
    <w:rsid w:val="00E8284E"/>
    <w:rsid w:val="00E82E18"/>
    <w:rsid w:val="00E83BDE"/>
    <w:rsid w:val="00E83E50"/>
    <w:rsid w:val="00E83E6B"/>
    <w:rsid w:val="00E83F64"/>
    <w:rsid w:val="00E84257"/>
    <w:rsid w:val="00E84493"/>
    <w:rsid w:val="00E8519F"/>
    <w:rsid w:val="00E851A8"/>
    <w:rsid w:val="00E86169"/>
    <w:rsid w:val="00E86337"/>
    <w:rsid w:val="00E86423"/>
    <w:rsid w:val="00E86E8D"/>
    <w:rsid w:val="00E87B3E"/>
    <w:rsid w:val="00E87C68"/>
    <w:rsid w:val="00E90155"/>
    <w:rsid w:val="00E90663"/>
    <w:rsid w:val="00E9097B"/>
    <w:rsid w:val="00E90CC9"/>
    <w:rsid w:val="00E910F5"/>
    <w:rsid w:val="00E93EFB"/>
    <w:rsid w:val="00E9419D"/>
    <w:rsid w:val="00E9485C"/>
    <w:rsid w:val="00E94D22"/>
    <w:rsid w:val="00E96A72"/>
    <w:rsid w:val="00E97844"/>
    <w:rsid w:val="00E97C9D"/>
    <w:rsid w:val="00EA0B89"/>
    <w:rsid w:val="00EA0CB7"/>
    <w:rsid w:val="00EA1183"/>
    <w:rsid w:val="00EA1302"/>
    <w:rsid w:val="00EA155C"/>
    <w:rsid w:val="00EA1C0F"/>
    <w:rsid w:val="00EA1C84"/>
    <w:rsid w:val="00EA2DA7"/>
    <w:rsid w:val="00EA3D1B"/>
    <w:rsid w:val="00EA3D34"/>
    <w:rsid w:val="00EA4F4E"/>
    <w:rsid w:val="00EA556A"/>
    <w:rsid w:val="00EA573B"/>
    <w:rsid w:val="00EA5C32"/>
    <w:rsid w:val="00EA5D57"/>
    <w:rsid w:val="00EA6006"/>
    <w:rsid w:val="00EA7162"/>
    <w:rsid w:val="00EA71B9"/>
    <w:rsid w:val="00EA74B0"/>
    <w:rsid w:val="00EA771E"/>
    <w:rsid w:val="00EB01E0"/>
    <w:rsid w:val="00EB2EB5"/>
    <w:rsid w:val="00EB2F1C"/>
    <w:rsid w:val="00EB47C4"/>
    <w:rsid w:val="00EB4901"/>
    <w:rsid w:val="00EB4E29"/>
    <w:rsid w:val="00EB569B"/>
    <w:rsid w:val="00EB5721"/>
    <w:rsid w:val="00EB5B46"/>
    <w:rsid w:val="00EB5C38"/>
    <w:rsid w:val="00EB653B"/>
    <w:rsid w:val="00EB6C4C"/>
    <w:rsid w:val="00EB6C70"/>
    <w:rsid w:val="00EB6DC1"/>
    <w:rsid w:val="00EB7351"/>
    <w:rsid w:val="00EC0235"/>
    <w:rsid w:val="00EC09B4"/>
    <w:rsid w:val="00EC2116"/>
    <w:rsid w:val="00EC2E27"/>
    <w:rsid w:val="00EC39F5"/>
    <w:rsid w:val="00EC419B"/>
    <w:rsid w:val="00EC45CB"/>
    <w:rsid w:val="00EC4962"/>
    <w:rsid w:val="00EC525A"/>
    <w:rsid w:val="00EC54A4"/>
    <w:rsid w:val="00EC62D5"/>
    <w:rsid w:val="00EC7264"/>
    <w:rsid w:val="00EC7296"/>
    <w:rsid w:val="00EC7BE1"/>
    <w:rsid w:val="00EC7C5B"/>
    <w:rsid w:val="00EC7E54"/>
    <w:rsid w:val="00ED04DF"/>
    <w:rsid w:val="00ED0738"/>
    <w:rsid w:val="00ED0C74"/>
    <w:rsid w:val="00ED1869"/>
    <w:rsid w:val="00ED1ABD"/>
    <w:rsid w:val="00ED2433"/>
    <w:rsid w:val="00ED26D6"/>
    <w:rsid w:val="00ED2C7B"/>
    <w:rsid w:val="00ED2FB2"/>
    <w:rsid w:val="00ED30DE"/>
    <w:rsid w:val="00ED4B65"/>
    <w:rsid w:val="00ED4E9C"/>
    <w:rsid w:val="00ED517B"/>
    <w:rsid w:val="00ED5455"/>
    <w:rsid w:val="00ED5B73"/>
    <w:rsid w:val="00ED636C"/>
    <w:rsid w:val="00ED6379"/>
    <w:rsid w:val="00ED67A2"/>
    <w:rsid w:val="00ED7230"/>
    <w:rsid w:val="00ED7721"/>
    <w:rsid w:val="00EE1516"/>
    <w:rsid w:val="00EE1B00"/>
    <w:rsid w:val="00EE1F05"/>
    <w:rsid w:val="00EE221E"/>
    <w:rsid w:val="00EE2D1B"/>
    <w:rsid w:val="00EE342C"/>
    <w:rsid w:val="00EE3586"/>
    <w:rsid w:val="00EE621C"/>
    <w:rsid w:val="00EE6CBA"/>
    <w:rsid w:val="00EE763C"/>
    <w:rsid w:val="00EE7FEB"/>
    <w:rsid w:val="00EF19F2"/>
    <w:rsid w:val="00EF2445"/>
    <w:rsid w:val="00EF2A45"/>
    <w:rsid w:val="00EF3385"/>
    <w:rsid w:val="00EF48D5"/>
    <w:rsid w:val="00EF497B"/>
    <w:rsid w:val="00EF51A1"/>
    <w:rsid w:val="00EF5801"/>
    <w:rsid w:val="00EF6562"/>
    <w:rsid w:val="00EF69B3"/>
    <w:rsid w:val="00EF76DF"/>
    <w:rsid w:val="00F0001F"/>
    <w:rsid w:val="00F01099"/>
    <w:rsid w:val="00F03092"/>
    <w:rsid w:val="00F0400B"/>
    <w:rsid w:val="00F060BE"/>
    <w:rsid w:val="00F06BF1"/>
    <w:rsid w:val="00F071E9"/>
    <w:rsid w:val="00F0781F"/>
    <w:rsid w:val="00F07C6B"/>
    <w:rsid w:val="00F11B4A"/>
    <w:rsid w:val="00F11FB4"/>
    <w:rsid w:val="00F12C8C"/>
    <w:rsid w:val="00F13813"/>
    <w:rsid w:val="00F154B7"/>
    <w:rsid w:val="00F15C87"/>
    <w:rsid w:val="00F164C3"/>
    <w:rsid w:val="00F16BB9"/>
    <w:rsid w:val="00F204AC"/>
    <w:rsid w:val="00F20EA3"/>
    <w:rsid w:val="00F232DE"/>
    <w:rsid w:val="00F235A7"/>
    <w:rsid w:val="00F238FB"/>
    <w:rsid w:val="00F24696"/>
    <w:rsid w:val="00F2586D"/>
    <w:rsid w:val="00F309E7"/>
    <w:rsid w:val="00F30F19"/>
    <w:rsid w:val="00F3117C"/>
    <w:rsid w:val="00F314A0"/>
    <w:rsid w:val="00F31674"/>
    <w:rsid w:val="00F316D9"/>
    <w:rsid w:val="00F31F57"/>
    <w:rsid w:val="00F320A9"/>
    <w:rsid w:val="00F32A4A"/>
    <w:rsid w:val="00F32B12"/>
    <w:rsid w:val="00F34CBA"/>
    <w:rsid w:val="00F34F7C"/>
    <w:rsid w:val="00F35F4E"/>
    <w:rsid w:val="00F36515"/>
    <w:rsid w:val="00F36A15"/>
    <w:rsid w:val="00F36B1A"/>
    <w:rsid w:val="00F375CB"/>
    <w:rsid w:val="00F3774A"/>
    <w:rsid w:val="00F400DF"/>
    <w:rsid w:val="00F40A92"/>
    <w:rsid w:val="00F410D0"/>
    <w:rsid w:val="00F41467"/>
    <w:rsid w:val="00F415B8"/>
    <w:rsid w:val="00F426B4"/>
    <w:rsid w:val="00F427F3"/>
    <w:rsid w:val="00F42BED"/>
    <w:rsid w:val="00F435F5"/>
    <w:rsid w:val="00F474EE"/>
    <w:rsid w:val="00F47B5A"/>
    <w:rsid w:val="00F51A43"/>
    <w:rsid w:val="00F51BCD"/>
    <w:rsid w:val="00F53555"/>
    <w:rsid w:val="00F5397C"/>
    <w:rsid w:val="00F53B44"/>
    <w:rsid w:val="00F53EA0"/>
    <w:rsid w:val="00F55509"/>
    <w:rsid w:val="00F558E3"/>
    <w:rsid w:val="00F558F4"/>
    <w:rsid w:val="00F55A33"/>
    <w:rsid w:val="00F571B5"/>
    <w:rsid w:val="00F60882"/>
    <w:rsid w:val="00F6098B"/>
    <w:rsid w:val="00F61060"/>
    <w:rsid w:val="00F6170D"/>
    <w:rsid w:val="00F6179B"/>
    <w:rsid w:val="00F6193B"/>
    <w:rsid w:val="00F61F5D"/>
    <w:rsid w:val="00F621E4"/>
    <w:rsid w:val="00F62608"/>
    <w:rsid w:val="00F62DB7"/>
    <w:rsid w:val="00F63349"/>
    <w:rsid w:val="00F635FD"/>
    <w:rsid w:val="00F63D04"/>
    <w:rsid w:val="00F63E60"/>
    <w:rsid w:val="00F65191"/>
    <w:rsid w:val="00F654CF"/>
    <w:rsid w:val="00F659C2"/>
    <w:rsid w:val="00F65D0F"/>
    <w:rsid w:val="00F65ECA"/>
    <w:rsid w:val="00F66ADA"/>
    <w:rsid w:val="00F67E40"/>
    <w:rsid w:val="00F67E46"/>
    <w:rsid w:val="00F7166E"/>
    <w:rsid w:val="00F71D04"/>
    <w:rsid w:val="00F7223C"/>
    <w:rsid w:val="00F728C8"/>
    <w:rsid w:val="00F72D54"/>
    <w:rsid w:val="00F73CC9"/>
    <w:rsid w:val="00F7439E"/>
    <w:rsid w:val="00F75D39"/>
    <w:rsid w:val="00F75F07"/>
    <w:rsid w:val="00F7677E"/>
    <w:rsid w:val="00F777D5"/>
    <w:rsid w:val="00F801AB"/>
    <w:rsid w:val="00F802BE"/>
    <w:rsid w:val="00F80924"/>
    <w:rsid w:val="00F80A38"/>
    <w:rsid w:val="00F80E6E"/>
    <w:rsid w:val="00F812B8"/>
    <w:rsid w:val="00F820F3"/>
    <w:rsid w:val="00F82F5F"/>
    <w:rsid w:val="00F84C3F"/>
    <w:rsid w:val="00F86478"/>
    <w:rsid w:val="00F86D7C"/>
    <w:rsid w:val="00F8767A"/>
    <w:rsid w:val="00F87794"/>
    <w:rsid w:val="00F87A11"/>
    <w:rsid w:val="00F87D90"/>
    <w:rsid w:val="00F90714"/>
    <w:rsid w:val="00F90728"/>
    <w:rsid w:val="00F90753"/>
    <w:rsid w:val="00F9113F"/>
    <w:rsid w:val="00F9176C"/>
    <w:rsid w:val="00F91C83"/>
    <w:rsid w:val="00F91F8B"/>
    <w:rsid w:val="00F94123"/>
    <w:rsid w:val="00F9458B"/>
    <w:rsid w:val="00F95496"/>
    <w:rsid w:val="00F9572E"/>
    <w:rsid w:val="00F95AF5"/>
    <w:rsid w:val="00F95B85"/>
    <w:rsid w:val="00F96017"/>
    <w:rsid w:val="00F96B65"/>
    <w:rsid w:val="00FA0864"/>
    <w:rsid w:val="00FA0E2D"/>
    <w:rsid w:val="00FA1F07"/>
    <w:rsid w:val="00FA2A96"/>
    <w:rsid w:val="00FA336F"/>
    <w:rsid w:val="00FA390A"/>
    <w:rsid w:val="00FA51D7"/>
    <w:rsid w:val="00FA5567"/>
    <w:rsid w:val="00FA5C07"/>
    <w:rsid w:val="00FA5CCB"/>
    <w:rsid w:val="00FA5D92"/>
    <w:rsid w:val="00FA68FB"/>
    <w:rsid w:val="00FB0502"/>
    <w:rsid w:val="00FB1567"/>
    <w:rsid w:val="00FB1941"/>
    <w:rsid w:val="00FB3037"/>
    <w:rsid w:val="00FB31CA"/>
    <w:rsid w:val="00FB4FCD"/>
    <w:rsid w:val="00FB5BEC"/>
    <w:rsid w:val="00FB63D7"/>
    <w:rsid w:val="00FB6A8C"/>
    <w:rsid w:val="00FB6DC4"/>
    <w:rsid w:val="00FC0836"/>
    <w:rsid w:val="00FC160F"/>
    <w:rsid w:val="00FC1F48"/>
    <w:rsid w:val="00FC387F"/>
    <w:rsid w:val="00FC3B7B"/>
    <w:rsid w:val="00FC5267"/>
    <w:rsid w:val="00FC59A4"/>
    <w:rsid w:val="00FC5E94"/>
    <w:rsid w:val="00FC7222"/>
    <w:rsid w:val="00FC759A"/>
    <w:rsid w:val="00FD0AAF"/>
    <w:rsid w:val="00FD14C6"/>
    <w:rsid w:val="00FD1A0D"/>
    <w:rsid w:val="00FD1DF7"/>
    <w:rsid w:val="00FD2CD1"/>
    <w:rsid w:val="00FD4420"/>
    <w:rsid w:val="00FD4659"/>
    <w:rsid w:val="00FD4ABC"/>
    <w:rsid w:val="00FD500F"/>
    <w:rsid w:val="00FD515D"/>
    <w:rsid w:val="00FD57FE"/>
    <w:rsid w:val="00FD66FC"/>
    <w:rsid w:val="00FD7104"/>
    <w:rsid w:val="00FD76A4"/>
    <w:rsid w:val="00FE0B94"/>
    <w:rsid w:val="00FE0D6D"/>
    <w:rsid w:val="00FE1EB7"/>
    <w:rsid w:val="00FE20ED"/>
    <w:rsid w:val="00FE2675"/>
    <w:rsid w:val="00FE2AEB"/>
    <w:rsid w:val="00FE32ED"/>
    <w:rsid w:val="00FE34DF"/>
    <w:rsid w:val="00FE4425"/>
    <w:rsid w:val="00FE4CBE"/>
    <w:rsid w:val="00FE5251"/>
    <w:rsid w:val="00FE5B3E"/>
    <w:rsid w:val="00FE6AD5"/>
    <w:rsid w:val="00FF002A"/>
    <w:rsid w:val="00FF0B7E"/>
    <w:rsid w:val="00FF122E"/>
    <w:rsid w:val="00FF310E"/>
    <w:rsid w:val="00FF4D43"/>
    <w:rsid w:val="00FF561A"/>
    <w:rsid w:val="00FF6945"/>
    <w:rsid w:val="00FF709B"/>
    <w:rsid w:val="00FF7601"/>
    <w:rsid w:val="4FED1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宋体" w:hAnsi="Times New Roman" w:eastAsia="宋体" w:cs="Times New Roman"/>
      <w:b/>
      <w:spacing w:val="12"/>
      <w:kern w:val="16"/>
      <w:sz w:val="30"/>
      <w:lang w:val="en-US" w:eastAsia="zh-CN" w:bidi="ar-SA"/>
    </w:rPr>
  </w:style>
  <w:style w:type="paragraph" w:styleId="2">
    <w:name w:val="heading 1"/>
    <w:basedOn w:val="1"/>
    <w:next w:val="1"/>
    <w:qFormat/>
    <w:uiPriority w:val="0"/>
    <w:pPr>
      <w:keepNext/>
      <w:keepLines/>
      <w:adjustRightInd/>
      <w:spacing w:before="340" w:after="330" w:line="578" w:lineRule="auto"/>
      <w:jc w:val="both"/>
      <w:textAlignment w:val="auto"/>
      <w:outlineLvl w:val="0"/>
    </w:pPr>
    <w:rPr>
      <w:rFonts w:ascii="Times New Roman" w:eastAsia="仿宋_GB2312"/>
      <w:spacing w:val="0"/>
      <w:kern w:val="44"/>
      <w:sz w:val="44"/>
    </w:rPr>
  </w:style>
  <w:style w:type="paragraph" w:styleId="3">
    <w:name w:val="heading 2"/>
    <w:basedOn w:val="1"/>
    <w:next w:val="4"/>
    <w:qFormat/>
    <w:uiPriority w:val="0"/>
    <w:pPr>
      <w:keepNext/>
      <w:keepLines/>
      <w:spacing w:before="260" w:after="260" w:line="416" w:lineRule="atLeast"/>
      <w:outlineLvl w:val="1"/>
    </w:pPr>
    <w:rPr>
      <w:rFonts w:ascii="Arial" w:hAnsi="Arial" w:eastAsia="黑体"/>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semiHidden/>
    <w:qFormat/>
    <w:uiPriority w:val="0"/>
  </w:style>
  <w:style w:type="paragraph" w:styleId="6">
    <w:name w:val="Salutation"/>
    <w:basedOn w:val="1"/>
    <w:next w:val="1"/>
    <w:qFormat/>
    <w:uiPriority w:val="0"/>
    <w:rPr>
      <w:rFonts w:ascii="仿宋_GB2312" w:hAnsi="Courier New" w:eastAsia="仿宋_GB2312"/>
      <w:b w:val="0"/>
      <w:spacing w:val="0"/>
      <w:kern w:val="2"/>
    </w:rPr>
  </w:style>
  <w:style w:type="paragraph" w:styleId="7">
    <w:name w:val="Closing"/>
    <w:basedOn w:val="1"/>
    <w:next w:val="1"/>
    <w:qFormat/>
    <w:uiPriority w:val="0"/>
    <w:pPr>
      <w:ind w:left="4320"/>
    </w:pPr>
    <w:rPr>
      <w:rFonts w:ascii="仿宋_GB2312" w:hAnsi="Courier New" w:eastAsia="仿宋_GB2312"/>
      <w:b w:val="0"/>
      <w:spacing w:val="0"/>
      <w:kern w:val="2"/>
    </w:rPr>
  </w:style>
  <w:style w:type="paragraph" w:styleId="8">
    <w:name w:val="Body Text"/>
    <w:basedOn w:val="1"/>
    <w:qFormat/>
    <w:uiPriority w:val="0"/>
    <w:pPr>
      <w:adjustRightInd/>
      <w:spacing w:line="240" w:lineRule="auto"/>
      <w:jc w:val="both"/>
      <w:textAlignment w:val="auto"/>
    </w:pPr>
    <w:rPr>
      <w:rFonts w:ascii="Times New Roman" w:eastAsia="仿宋_GB2312"/>
      <w:b w:val="0"/>
      <w:spacing w:val="0"/>
      <w:kern w:val="2"/>
      <w:sz w:val="28"/>
    </w:rPr>
  </w:style>
  <w:style w:type="paragraph" w:styleId="9">
    <w:name w:val="Body Text Indent"/>
    <w:basedOn w:val="1"/>
    <w:link w:val="34"/>
    <w:qFormat/>
    <w:uiPriority w:val="0"/>
    <w:pPr>
      <w:adjustRightInd/>
      <w:spacing w:line="360" w:lineRule="auto"/>
      <w:ind w:firstLine="420"/>
      <w:jc w:val="both"/>
      <w:textAlignment w:val="auto"/>
    </w:pPr>
    <w:rPr>
      <w:rFonts w:ascii="方正大标宋简体" w:eastAsia="方正大标宋简体"/>
      <w:b w:val="0"/>
      <w:spacing w:val="0"/>
      <w:kern w:val="2"/>
      <w:sz w:val="24"/>
    </w:rPr>
  </w:style>
  <w:style w:type="paragraph" w:styleId="10">
    <w:name w:val="Plain Text"/>
    <w:basedOn w:val="1"/>
    <w:qFormat/>
    <w:uiPriority w:val="0"/>
    <w:pPr>
      <w:adjustRightInd/>
      <w:spacing w:line="240" w:lineRule="auto"/>
      <w:jc w:val="both"/>
      <w:textAlignment w:val="auto"/>
    </w:pPr>
    <w:rPr>
      <w:rFonts w:hAnsi="Courier New"/>
      <w:b w:val="0"/>
      <w:spacing w:val="0"/>
      <w:kern w:val="2"/>
      <w:sz w:val="21"/>
    </w:rPr>
  </w:style>
  <w:style w:type="paragraph" w:styleId="11">
    <w:name w:val="Date"/>
    <w:basedOn w:val="1"/>
    <w:next w:val="1"/>
    <w:qFormat/>
    <w:uiPriority w:val="0"/>
    <w:pPr>
      <w:jc w:val="both"/>
    </w:pPr>
    <w:rPr>
      <w:rFonts w:ascii="Times New Roman" w:eastAsia="仿宋_GB2312"/>
      <w:b w:val="0"/>
      <w:color w:val="0000FF"/>
    </w:rPr>
  </w:style>
  <w:style w:type="paragraph" w:styleId="12">
    <w:name w:val="Body Text Indent 2"/>
    <w:basedOn w:val="1"/>
    <w:qFormat/>
    <w:uiPriority w:val="0"/>
    <w:pPr>
      <w:spacing w:line="540" w:lineRule="exact"/>
      <w:ind w:firstLine="600"/>
    </w:pPr>
    <w:rPr>
      <w:rFonts w:ascii="仿宋_GB2312" w:eastAsia="仿宋_GB2312"/>
      <w:b w:val="0"/>
      <w:spacing w:val="0"/>
    </w:rPr>
  </w:style>
  <w:style w:type="paragraph" w:styleId="13">
    <w:name w:val="Balloon Text"/>
    <w:basedOn w:val="1"/>
    <w:semiHidden/>
    <w:qFormat/>
    <w:uiPriority w:val="0"/>
    <w:rPr>
      <w:sz w:val="18"/>
      <w:szCs w:val="18"/>
    </w:rPr>
  </w:style>
  <w:style w:type="paragraph" w:styleId="14">
    <w:name w:val="footer"/>
    <w:basedOn w:val="1"/>
    <w:link w:val="31"/>
    <w:qFormat/>
    <w:uiPriority w:val="99"/>
    <w:pPr>
      <w:tabs>
        <w:tab w:val="center" w:pos="4153"/>
        <w:tab w:val="right" w:pos="8306"/>
      </w:tabs>
      <w:spacing w:line="240" w:lineRule="atLeas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6">
    <w:name w:val="Body Text Indent 3"/>
    <w:basedOn w:val="1"/>
    <w:qFormat/>
    <w:uiPriority w:val="0"/>
    <w:pPr>
      <w:ind w:firstLine="1858" w:firstLineChars="400"/>
      <w:jc w:val="center"/>
    </w:pPr>
    <w:rPr>
      <w:sz w:val="44"/>
    </w:rPr>
  </w:style>
  <w:style w:type="paragraph" w:styleId="17">
    <w:name w:val="Body Text 2"/>
    <w:basedOn w:val="1"/>
    <w:qFormat/>
    <w:uiPriority w:val="0"/>
    <w:pPr>
      <w:spacing w:line="440" w:lineRule="exact"/>
      <w:jc w:val="center"/>
    </w:pPr>
    <w:rPr>
      <w:sz w:val="4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hAnsi="宋体" w:cs="宋体"/>
      <w:b w:val="0"/>
      <w:spacing w:val="0"/>
      <w:kern w:val="0"/>
      <w:sz w:val="24"/>
      <w:szCs w:val="24"/>
    </w:rPr>
  </w:style>
  <w:style w:type="paragraph" w:styleId="19">
    <w:name w:val="Normal (Web)"/>
    <w:basedOn w:val="1"/>
    <w:qFormat/>
    <w:uiPriority w:val="99"/>
    <w:pPr>
      <w:widowControl/>
      <w:adjustRightInd/>
      <w:spacing w:before="100" w:beforeAutospacing="1" w:after="100" w:afterAutospacing="1" w:line="240" w:lineRule="auto"/>
      <w:textAlignment w:val="auto"/>
    </w:pPr>
    <w:rPr>
      <w:rFonts w:hAnsi="宋体"/>
      <w:b w:val="0"/>
      <w:spacing w:val="0"/>
      <w:kern w:val="0"/>
      <w:sz w:val="24"/>
      <w:szCs w:val="24"/>
    </w:rPr>
  </w:style>
  <w:style w:type="paragraph" w:styleId="20">
    <w:name w:val="Title"/>
    <w:basedOn w:val="1"/>
    <w:next w:val="4"/>
    <w:qFormat/>
    <w:uiPriority w:val="0"/>
    <w:pPr>
      <w:adjustRightInd/>
      <w:spacing w:before="240" w:after="60" w:line="240" w:lineRule="auto"/>
      <w:jc w:val="center"/>
      <w:textAlignment w:val="auto"/>
    </w:pPr>
    <w:rPr>
      <w:rFonts w:ascii="Arial" w:hAnsi="Arial" w:cs="Arial"/>
      <w:bCs/>
      <w:spacing w:val="0"/>
      <w:kern w:val="2"/>
      <w:sz w:val="32"/>
      <w:szCs w:val="32"/>
    </w:rPr>
  </w:style>
  <w:style w:type="paragraph" w:styleId="21">
    <w:name w:val="Body Text First Indent 2"/>
    <w:basedOn w:val="9"/>
    <w:link w:val="35"/>
    <w:qFormat/>
    <w:uiPriority w:val="0"/>
    <w:pPr>
      <w:adjustRightInd w:val="0"/>
      <w:spacing w:after="120" w:line="360" w:lineRule="atLeast"/>
      <w:ind w:left="420" w:leftChars="200" w:firstLine="200" w:firstLineChars="200"/>
      <w:jc w:val="left"/>
      <w:textAlignment w:val="baseline"/>
    </w:pPr>
    <w:rPr>
      <w:rFonts w:ascii="宋体" w:eastAsia="宋体"/>
      <w:b/>
      <w:spacing w:val="12"/>
      <w:kern w:val="16"/>
      <w:sz w:val="30"/>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Hyperlink"/>
    <w:qFormat/>
    <w:uiPriority w:val="0"/>
    <w:rPr>
      <w:color w:val="0000FF"/>
      <w:u w:val="single"/>
    </w:rPr>
  </w:style>
  <w:style w:type="character" w:styleId="27">
    <w:name w:val="annotation reference"/>
    <w:semiHidden/>
    <w:qFormat/>
    <w:uiPriority w:val="0"/>
    <w:rPr>
      <w:sz w:val="21"/>
    </w:rPr>
  </w:style>
  <w:style w:type="paragraph" w:customStyle="1" w:styleId="28">
    <w:name w:val="Char Char Char"/>
    <w:basedOn w:val="1"/>
    <w:qFormat/>
    <w:uiPriority w:val="0"/>
    <w:pPr>
      <w:widowControl/>
      <w:adjustRightInd/>
      <w:spacing w:after="160" w:line="240" w:lineRule="exact"/>
      <w:textAlignment w:val="auto"/>
    </w:pPr>
    <w:rPr>
      <w:rFonts w:ascii="Verdana" w:hAnsi="Verdana" w:eastAsia="Batang"/>
      <w:b w:val="0"/>
      <w:spacing w:val="0"/>
      <w:kern w:val="0"/>
      <w:sz w:val="20"/>
      <w:lang w:eastAsia="en-US"/>
    </w:rPr>
  </w:style>
  <w:style w:type="paragraph" w:customStyle="1" w:styleId="29">
    <w:name w:val="Char2"/>
    <w:basedOn w:val="1"/>
    <w:qFormat/>
    <w:uiPriority w:val="0"/>
    <w:pPr>
      <w:adjustRightInd/>
      <w:spacing w:line="360" w:lineRule="auto"/>
      <w:jc w:val="both"/>
      <w:textAlignment w:val="auto"/>
    </w:pPr>
    <w:rPr>
      <w:rFonts w:hAnsi="宋体"/>
      <w:b w:val="0"/>
      <w:spacing w:val="0"/>
      <w:kern w:val="2"/>
      <w:sz w:val="22"/>
      <w:szCs w:val="24"/>
    </w:rPr>
  </w:style>
  <w:style w:type="paragraph" w:customStyle="1" w:styleId="30">
    <w:name w:val="Char Char Char Char Char Char Char Char Char Char Char Char Char Char Char Char Char Char Char Char1 Char"/>
    <w:basedOn w:val="1"/>
    <w:qFormat/>
    <w:uiPriority w:val="0"/>
    <w:pPr>
      <w:adjustRightInd/>
      <w:spacing w:line="240" w:lineRule="auto"/>
      <w:jc w:val="both"/>
      <w:textAlignment w:val="auto"/>
    </w:pPr>
    <w:rPr>
      <w:rFonts w:hAnsi="宋体" w:cs="Courier New"/>
      <w:b w:val="0"/>
      <w:spacing w:val="0"/>
      <w:kern w:val="2"/>
      <w:sz w:val="32"/>
      <w:szCs w:val="32"/>
    </w:rPr>
  </w:style>
  <w:style w:type="character" w:customStyle="1" w:styleId="31">
    <w:name w:val="页脚 Char"/>
    <w:link w:val="14"/>
    <w:qFormat/>
    <w:uiPriority w:val="99"/>
    <w:rPr>
      <w:rFonts w:ascii="宋体"/>
      <w:b/>
      <w:spacing w:val="12"/>
      <w:kern w:val="16"/>
      <w:sz w:val="18"/>
    </w:rPr>
  </w:style>
  <w:style w:type="table" w:customStyle="1" w:styleId="32">
    <w:name w:val="网格型1"/>
    <w:basedOn w:val="22"/>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
    <w:name w:val="网格型2"/>
    <w:basedOn w:val="22"/>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4">
    <w:name w:val="正文文本缩进 Char"/>
    <w:link w:val="9"/>
    <w:qFormat/>
    <w:uiPriority w:val="0"/>
    <w:rPr>
      <w:rFonts w:ascii="方正大标宋简体" w:eastAsia="方正大标宋简体"/>
      <w:kern w:val="2"/>
      <w:sz w:val="24"/>
    </w:rPr>
  </w:style>
  <w:style w:type="character" w:customStyle="1" w:styleId="35">
    <w:name w:val="正文首行缩进 2 Char"/>
    <w:link w:val="21"/>
    <w:qFormat/>
    <w:uiPriority w:val="0"/>
    <w:rPr>
      <w:rFonts w:ascii="宋体" w:eastAsia="方正大标宋简体"/>
      <w:b/>
      <w:spacing w:val="12"/>
      <w:kern w:val="16"/>
      <w:sz w:val="30"/>
    </w:rPr>
  </w:style>
  <w:style w:type="character" w:customStyle="1" w:styleId="36">
    <w:name w:val="页眉 Char"/>
    <w:basedOn w:val="24"/>
    <w:link w:val="15"/>
    <w:qFormat/>
    <w:uiPriority w:val="99"/>
    <w:rPr>
      <w:rFonts w:ascii="宋体"/>
      <w:b/>
      <w:spacing w:val="12"/>
      <w:kern w:val="16"/>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天津体委办</Company>
  <Pages>1</Pages>
  <Words>1159</Words>
  <Characters>6611</Characters>
  <Lines>55</Lines>
  <Paragraphs>15</Paragraphs>
  <TotalTime>1339</TotalTime>
  <ScaleCrop>false</ScaleCrop>
  <LinksUpToDate>false</LinksUpToDate>
  <CharactersWithSpaces>7755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2019-02-19T18:12:00Z</dcterms:created>
  <dc:creator>user</dc:creator>
  <cp:lastModifiedBy>tyj</cp:lastModifiedBy>
  <cp:lastPrinted>2020-01-06T15:16:00Z</cp:lastPrinted>
  <dcterms:modified xsi:type="dcterms:W3CDTF">2024-01-05T09:33:21Z</dcterms:modified>
  <dc:title>2000      字第102</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