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天津市体操武术射击射箭运动管理中心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天津市体操武术射击射箭运动管理中心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承担本市体操武术射击射箭项目业务管理；承担专业运动队管理和体育后备人才培养；承办国家体育总局和本市体操武术射击射箭项目的竞赛</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天津市体操武术射击射箭运动管理中心内设4个职能科室和6支运动队，具体为：综合办公室、组织宣传部、训练管理部、竞赛保障部，体操队、蹦床队、艺术体操队、武术队、射击队、射箭队</w:t>
      </w:r>
      <w:r>
        <w:rPr>
          <w:rFonts w:ascii="仿宋_GB2312" w:eastAsia="仿宋_GB2312" w:hint="eastAsia"/>
          <w:sz w:val="30"/>
          <w:szCs w:val="30"/>
        </w:rPr>
        <w:t xml:space="preserve">；纳入</w:t>
      </w:r>
      <w:r>
        <w:rPr>
          <w:rFonts w:ascii="仿宋_GB2312" w:eastAsia="仿宋_GB2312" w:hint="eastAsia"/>
          <w:sz w:val="30"/>
          <w:szCs w:val="30"/>
        </w:rPr>
        <w:t xml:space="preserve">天津市体操武术射击射箭运动管理中心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天津市体操武术射击射箭运动管理中心。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34,443,930.23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17,287,787.37</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746,386.13</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29,936,556.09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3,873,700.00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1,324,523.53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7,811.32</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17,259,653.47</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52,485,915.05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52,394,433.09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367,108.96</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131,270.45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589,861.37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131,270.45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52,984,294.46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52,984,294.46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52,485,915.05</w:t>
            </w:r>
          </w:p>
        </w:tc>
        <w:tc>
          <w:tcPr>
            <w:tcW w:w="1240" w:type="dxa"/>
            <w:tcBorders/>
            <w:vAlign w:val="center"/>
          </w:tcPr>
          <w:p>
            <w:pPr>
              <w:snapToGrid w:val="0"/>
              <w:jc w:val="right"/>
            </w:pPr>
            <w:r>
              <w:rPr>
                <w:rFonts w:ascii="宋体" w:eastAsia="宋体" w:hAnsi="宋体" w:cs="宋体"/>
                <w:b w:val="0"/>
                <w:i w:val="0"/>
                <w:color w:val="000000"/>
                <w:sz w:val="14"/>
              </w:rPr>
              <w:t xml:space="preserve">51,731,717.60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746,386.13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7,811.32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29,988,027.68</w:t>
            </w:r>
          </w:p>
        </w:tc>
        <w:tc>
          <w:tcPr>
            <w:tcW w:w="1240" w:type="dxa"/>
            <w:tcBorders/>
            <w:vAlign w:val="center"/>
          </w:tcPr>
          <w:p>
            <w:pPr>
              <w:snapToGrid w:val="0"/>
              <w:jc w:val="right"/>
            </w:pPr>
            <w:r>
              <w:rPr>
                <w:rFonts w:ascii="宋体" w:eastAsia="宋体" w:hAnsi="宋体" w:cs="宋体"/>
                <w:b w:val="0"/>
                <w:i w:val="0"/>
                <w:color w:val="000000"/>
                <w:sz w:val="14"/>
              </w:rPr>
              <w:t xml:space="preserve">29,233,830.23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746,386.13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7,811.32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29,988,027.68</w:t>
            </w:r>
          </w:p>
        </w:tc>
        <w:tc>
          <w:tcPr>
            <w:tcW w:w="1240" w:type="dxa"/>
            <w:tcBorders/>
            <w:vAlign w:val="center"/>
          </w:tcPr>
          <w:p>
            <w:pPr>
              <w:snapToGrid w:val="0"/>
              <w:jc w:val="right"/>
            </w:pPr>
            <w:r>
              <w:rPr>
                <w:rFonts w:ascii="宋体" w:eastAsia="宋体" w:hAnsi="宋体" w:cs="宋体"/>
                <w:b w:val="0"/>
                <w:i w:val="0"/>
                <w:color w:val="000000"/>
                <w:sz w:val="14"/>
              </w:rPr>
              <w:t xml:space="preserve">29,233,830.23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746,386.13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7,811.32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29,254,027.68</w:t>
            </w:r>
          </w:p>
        </w:tc>
        <w:tc>
          <w:tcPr>
            <w:tcW w:w="1240" w:type="dxa"/>
            <w:tcBorders/>
            <w:vAlign w:val="center"/>
          </w:tcPr>
          <w:p>
            <w:pPr>
              <w:snapToGrid w:val="0"/>
              <w:jc w:val="right"/>
            </w:pPr>
            <w:r>
              <w:rPr>
                <w:rFonts w:ascii="宋体" w:eastAsia="宋体" w:hAnsi="宋体" w:cs="宋体"/>
                <w:b w:val="0"/>
                <w:i w:val="0"/>
                <w:color w:val="000000"/>
                <w:sz w:val="14"/>
              </w:rPr>
              <w:t xml:space="preserve">28,499,830.23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746,386.13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7,811.32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2070306</w:t>
            </w:r>
          </w:p>
        </w:tc>
        <w:tc>
          <w:tcPr>
            <w:tcW w:w="2520" w:type="dxa"/>
            <w:tcBorders/>
            <w:vAlign w:val="center"/>
          </w:tcPr>
          <w:p>
            <w:pPr>
              <w:snapToGrid w:val="0"/>
              <w:jc w:val="left"/>
            </w:pPr>
            <w:r>
              <w:rPr>
                <w:rFonts w:ascii="宋体" w:eastAsia="宋体" w:hAnsi="宋体" w:cs="宋体"/>
                <w:b w:val="0"/>
                <w:i w:val="0"/>
                <w:color w:val="000000"/>
                <w:sz w:val="14"/>
              </w:rPr>
              <w:t xml:space="preserve">体育训练</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3,873,700.00</w:t>
            </w:r>
          </w:p>
        </w:tc>
        <w:tc>
          <w:tcPr>
            <w:tcW w:w="1240" w:type="dxa"/>
            <w:tcBorders/>
            <w:vAlign w:val="center"/>
          </w:tcPr>
          <w:p>
            <w:pPr>
              <w:snapToGrid w:val="0"/>
              <w:jc w:val="right"/>
            </w:pPr>
            <w:r>
              <w:rPr>
                <w:rFonts w:ascii="宋体" w:eastAsia="宋体" w:hAnsi="宋体" w:cs="宋体"/>
                <w:b w:val="0"/>
                <w:i w:val="0"/>
                <w:color w:val="000000"/>
                <w:sz w:val="14"/>
              </w:rPr>
              <w:t xml:space="preserve">3,873,700.00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3,873,700.00</w:t>
            </w:r>
          </w:p>
        </w:tc>
        <w:tc>
          <w:tcPr>
            <w:tcW w:w="1240" w:type="dxa"/>
            <w:tcBorders/>
            <w:vAlign w:val="center"/>
          </w:tcPr>
          <w:p>
            <w:pPr>
              <w:snapToGrid w:val="0"/>
              <w:jc w:val="right"/>
            </w:pPr>
            <w:r>
              <w:rPr>
                <w:rFonts w:ascii="宋体" w:eastAsia="宋体" w:hAnsi="宋体" w:cs="宋体"/>
                <w:b w:val="0"/>
                <w:i w:val="0"/>
                <w:color w:val="000000"/>
                <w:sz w:val="14"/>
              </w:rPr>
              <w:t xml:space="preserve">3,873,700.00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2,035,000.00</w:t>
            </w:r>
          </w:p>
        </w:tc>
        <w:tc>
          <w:tcPr>
            <w:tcW w:w="1240" w:type="dxa"/>
            <w:tcBorders/>
            <w:vAlign w:val="center"/>
          </w:tcPr>
          <w:p>
            <w:pPr>
              <w:snapToGrid w:val="0"/>
              <w:jc w:val="right"/>
            </w:pPr>
            <w:r>
              <w:rPr>
                <w:rFonts w:ascii="宋体" w:eastAsia="宋体" w:hAnsi="宋体" w:cs="宋体"/>
                <w:b w:val="0"/>
                <w:i w:val="0"/>
                <w:color w:val="000000"/>
                <w:sz w:val="14"/>
              </w:rPr>
              <w:t xml:space="preserve">2,035,000.00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1,838,700.00</w:t>
            </w:r>
          </w:p>
        </w:tc>
        <w:tc>
          <w:tcPr>
            <w:tcW w:w="1240" w:type="dxa"/>
            <w:tcBorders/>
            <w:vAlign w:val="center"/>
          </w:tcPr>
          <w:p>
            <w:pPr>
              <w:snapToGrid w:val="0"/>
              <w:jc w:val="right"/>
            </w:pPr>
            <w:r>
              <w:rPr>
                <w:rFonts w:ascii="宋体" w:eastAsia="宋体" w:hAnsi="宋体" w:cs="宋体"/>
                <w:b w:val="0"/>
                <w:i w:val="0"/>
                <w:color w:val="000000"/>
                <w:sz w:val="14"/>
              </w:rPr>
              <w:t xml:space="preserve">1,838,700.00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1,336,400.00</w:t>
            </w:r>
          </w:p>
        </w:tc>
        <w:tc>
          <w:tcPr>
            <w:tcW w:w="1240" w:type="dxa"/>
            <w:tcBorders/>
            <w:vAlign w:val="center"/>
          </w:tcPr>
          <w:p>
            <w:pPr>
              <w:snapToGrid w:val="0"/>
              <w:jc w:val="right"/>
            </w:pPr>
            <w:r>
              <w:rPr>
                <w:rFonts w:ascii="宋体" w:eastAsia="宋体" w:hAnsi="宋体" w:cs="宋体"/>
                <w:b w:val="0"/>
                <w:i w:val="0"/>
                <w:color w:val="000000"/>
                <w:sz w:val="14"/>
              </w:rPr>
              <w:t xml:space="preserve">1,336,400.00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1,336,400.00</w:t>
            </w:r>
          </w:p>
        </w:tc>
        <w:tc>
          <w:tcPr>
            <w:tcW w:w="1240" w:type="dxa"/>
            <w:tcBorders/>
            <w:vAlign w:val="center"/>
          </w:tcPr>
          <w:p>
            <w:pPr>
              <w:snapToGrid w:val="0"/>
              <w:jc w:val="right"/>
            </w:pPr>
            <w:r>
              <w:rPr>
                <w:rFonts w:ascii="宋体" w:eastAsia="宋体" w:hAnsi="宋体" w:cs="宋体"/>
                <w:b w:val="0"/>
                <w:i w:val="0"/>
                <w:color w:val="000000"/>
                <w:sz w:val="14"/>
              </w:rPr>
              <w:t xml:space="preserve">1,336,400.00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1,237,400.00</w:t>
            </w:r>
          </w:p>
        </w:tc>
        <w:tc>
          <w:tcPr>
            <w:tcW w:w="1240" w:type="dxa"/>
            <w:tcBorders/>
            <w:vAlign w:val="center"/>
          </w:tcPr>
          <w:p>
            <w:pPr>
              <w:snapToGrid w:val="0"/>
              <w:jc w:val="right"/>
            </w:pPr>
            <w:r>
              <w:rPr>
                <w:rFonts w:ascii="宋体" w:eastAsia="宋体" w:hAnsi="宋体" w:cs="宋体"/>
                <w:b w:val="0"/>
                <w:i w:val="0"/>
                <w:color w:val="000000"/>
                <w:sz w:val="14"/>
              </w:rPr>
              <w:t xml:space="preserve">1,237,400.00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99,000.00</w:t>
            </w:r>
          </w:p>
        </w:tc>
        <w:tc>
          <w:tcPr>
            <w:tcW w:w="1240" w:type="dxa"/>
            <w:tcBorders/>
            <w:vAlign w:val="center"/>
          </w:tcPr>
          <w:p>
            <w:pPr>
              <w:snapToGrid w:val="0"/>
              <w:jc w:val="right"/>
            </w:pPr>
            <w:r>
              <w:rPr>
                <w:rFonts w:ascii="宋体" w:eastAsia="宋体" w:hAnsi="宋体" w:cs="宋体"/>
                <w:b w:val="0"/>
                <w:i w:val="0"/>
                <w:color w:val="000000"/>
                <w:sz w:val="14"/>
              </w:rPr>
              <w:t xml:space="preserve">99,000.00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snapToGrid w:val="0"/>
              <w:jc w:val="right"/>
            </w:pPr>
            <w:r>
              <w:rPr>
                <w:rFonts w:ascii="宋体" w:eastAsia="宋体" w:hAnsi="宋体" w:cs="宋体"/>
                <w:b w:val="0"/>
                <w:i w:val="0"/>
                <w:color w:val="000000"/>
                <w:sz w:val="14"/>
              </w:rPr>
              <w:t xml:space="preserve">17,287,787.37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52,984,294.46</w:t>
            </w:r>
          </w:p>
        </w:tc>
        <w:tc>
          <w:tcPr>
            <w:tcW w:w="580" w:type="dxa"/>
            <w:tcBorders/>
            <w:vAlign w:val="center"/>
          </w:tcPr>
          <w:p>
            <w:pPr>
              <w:snapToGrid w:val="0"/>
              <w:jc w:val="right"/>
            </w:pPr>
            <w:r>
              <w:rPr>
                <w:rFonts w:ascii="宋体" w:eastAsia="宋体" w:hAnsi="宋体" w:cs="宋体"/>
                <w:b w:val="0"/>
                <w:i w:val="0"/>
                <w:color w:val="000000"/>
                <w:sz w:val="9"/>
              </w:rPr>
              <w:t xml:space="preserve">52,485,915.05</w:t>
            </w:r>
          </w:p>
        </w:tc>
        <w:tc>
          <w:tcPr>
            <w:tcW w:w="580" w:type="dxa"/>
            <w:tcBorders/>
            <w:vAlign w:val="center"/>
          </w:tcPr>
          <w:p>
            <w:pPr>
              <w:snapToGrid w:val="0"/>
              <w:jc w:val="right"/>
            </w:pPr>
            <w:r>
              <w:rPr>
                <w:rFonts w:ascii="宋体" w:eastAsia="宋体" w:hAnsi="宋体" w:cs="宋体"/>
                <w:b w:val="0"/>
                <w:i w:val="0"/>
                <w:color w:val="000000"/>
                <w:sz w:val="9"/>
              </w:rPr>
              <w:t xml:space="preserve">34,443,930.23</w:t>
            </w:r>
          </w:p>
        </w:tc>
        <w:tc>
          <w:tcPr>
            <w:tcW w:w="580" w:type="dxa"/>
            <w:tcBorders/>
            <w:vAlign w:val="center"/>
          </w:tcPr>
          <w:p>
            <w:pPr>
              <w:snapToGrid w:val="0"/>
              <w:jc w:val="right"/>
            </w:pPr>
            <w:r>
              <w:rPr>
                <w:rFonts w:ascii="宋体" w:eastAsia="宋体" w:hAnsi="宋体" w:cs="宋体"/>
                <w:b w:val="0"/>
                <w:i w:val="0"/>
                <w:color w:val="000000"/>
                <w:sz w:val="9"/>
              </w:rPr>
              <w:t xml:space="preserve">17,287,787.37</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746,386.13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7,811.32</w:t>
            </w:r>
          </w:p>
        </w:tc>
        <w:tc>
          <w:tcPr>
            <w:tcW w:w="580" w:type="dxa"/>
            <w:tcBorders/>
            <w:vAlign w:val="center"/>
          </w:tcPr>
          <w:p>
            <w:pPr>
              <w:snapToGrid w:val="0"/>
              <w:jc w:val="right"/>
            </w:pPr>
            <w:r>
              <w:rPr>
                <w:rFonts w:ascii="宋体" w:eastAsia="宋体" w:hAnsi="宋体" w:cs="宋体"/>
                <w:b w:val="0"/>
                <w:i w:val="0"/>
                <w:color w:val="000000"/>
                <w:sz w:val="9"/>
              </w:rPr>
              <w:t xml:space="preserve">498,379.41</w:t>
            </w:r>
          </w:p>
        </w:tc>
        <w:tc>
          <w:tcPr>
            <w:tcW w:w="580" w:type="dxa"/>
            <w:tcBorders/>
            <w:vAlign w:val="center"/>
          </w:tcPr>
          <w:p>
            <w:pPr>
              <w:snapToGrid w:val="0"/>
              <w:jc w:val="right"/>
            </w:pPr>
            <w:r>
              <w:rPr>
                <w:rFonts w:ascii="宋体" w:eastAsia="宋体" w:hAnsi="宋体" w:cs="宋体"/>
                <w:b w:val="0"/>
                <w:i w:val="0"/>
                <w:color w:val="000000"/>
                <w:sz w:val="9"/>
              </w:rPr>
              <w:t xml:space="preserve">131,270.45</w:t>
            </w:r>
          </w:p>
        </w:tc>
        <w:tc>
          <w:tcPr>
            <w:tcW w:w="580" w:type="dxa"/>
            <w:tcBorders/>
            <w:vAlign w:val="center"/>
          </w:tcPr>
          <w:p>
            <w:pPr>
              <w:snapToGrid w:val="0"/>
              <w:jc w:val="right"/>
            </w:pPr>
            <w:r>
              <w:rPr>
                <w:rFonts w:ascii="宋体" w:eastAsia="宋体" w:hAnsi="宋体" w:cs="宋体"/>
                <w:b w:val="0"/>
                <w:i w:val="0"/>
                <w:color w:val="000000"/>
                <w:sz w:val="9"/>
              </w:rPr>
              <w:t xml:space="preserve">131,270.45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367,108.96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367,108.96</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364214</w:t>
            </w:r>
          </w:p>
        </w:tc>
        <w:tc>
          <w:tcPr>
            <w:tcW w:w="1520" w:type="dxa"/>
            <w:tcBorders/>
            <w:vAlign w:val="center"/>
          </w:tcPr>
          <w:p>
            <w:pPr>
              <w:snapToGrid w:val="0"/>
              <w:jc w:val="center"/>
            </w:pPr>
            <w:r>
              <w:rPr>
                <w:rFonts w:ascii="宋体" w:eastAsia="宋体" w:hAnsi="宋体" w:cs="宋体"/>
                <w:b w:val="0"/>
                <w:i w:val="0"/>
                <w:color w:val="000000"/>
                <w:sz w:val="9"/>
              </w:rPr>
              <w:t xml:space="preserve">天津市体操武术射击射箭运动管理中心</w:t>
            </w:r>
          </w:p>
        </w:tc>
        <w:tc>
          <w:tcPr>
            <w:tcW w:w="580" w:type="dxa"/>
            <w:tcBorders/>
            <w:vAlign w:val="center"/>
          </w:tcPr>
          <w:p>
            <w:pPr>
              <w:snapToGrid w:val="0"/>
              <w:jc w:val="right"/>
            </w:pPr>
            <w:r>
              <w:rPr>
                <w:rFonts w:ascii="宋体" w:eastAsia="宋体" w:hAnsi="宋体" w:cs="宋体"/>
                <w:b w:val="0"/>
                <w:i w:val="0"/>
                <w:color w:val="000000"/>
                <w:sz w:val="9"/>
              </w:rPr>
              <w:t xml:space="preserve">52,984,294.46</w:t>
            </w:r>
          </w:p>
        </w:tc>
        <w:tc>
          <w:tcPr>
            <w:tcW w:w="580" w:type="dxa"/>
            <w:tcBorders/>
            <w:vAlign w:val="center"/>
          </w:tcPr>
          <w:p>
            <w:pPr>
              <w:snapToGrid w:val="0"/>
              <w:jc w:val="right"/>
            </w:pPr>
            <w:r>
              <w:rPr>
                <w:rFonts w:ascii="宋体" w:eastAsia="宋体" w:hAnsi="宋体" w:cs="宋体"/>
                <w:b w:val="0"/>
                <w:i w:val="0"/>
                <w:color w:val="000000"/>
                <w:sz w:val="9"/>
              </w:rPr>
              <w:t xml:space="preserve">52,485,915.05</w:t>
            </w:r>
          </w:p>
        </w:tc>
        <w:tc>
          <w:tcPr>
            <w:tcW w:w="580" w:type="dxa"/>
            <w:tcBorders/>
            <w:vAlign w:val="center"/>
          </w:tcPr>
          <w:p>
            <w:pPr>
              <w:snapToGrid w:val="0"/>
              <w:jc w:val="right"/>
            </w:pPr>
            <w:r>
              <w:rPr>
                <w:rFonts w:ascii="宋体" w:eastAsia="宋体" w:hAnsi="宋体" w:cs="宋体"/>
                <w:b w:val="0"/>
                <w:i w:val="0"/>
                <w:color w:val="000000"/>
                <w:sz w:val="9"/>
              </w:rPr>
              <w:t xml:space="preserve">34,443,930.23</w:t>
            </w:r>
          </w:p>
        </w:tc>
        <w:tc>
          <w:tcPr>
            <w:tcW w:w="580" w:type="dxa"/>
            <w:tcBorders/>
            <w:vAlign w:val="center"/>
          </w:tcPr>
          <w:p>
            <w:pPr>
              <w:snapToGrid w:val="0"/>
              <w:jc w:val="right"/>
            </w:pPr>
            <w:r>
              <w:rPr>
                <w:rFonts w:ascii="宋体" w:eastAsia="宋体" w:hAnsi="宋体" w:cs="宋体"/>
                <w:b w:val="0"/>
                <w:i w:val="0"/>
                <w:color w:val="000000"/>
                <w:sz w:val="9"/>
              </w:rPr>
              <w:t xml:space="preserve">17,287,787.37</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746,386.13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7,811.32</w:t>
            </w:r>
          </w:p>
        </w:tc>
        <w:tc>
          <w:tcPr>
            <w:tcW w:w="580" w:type="dxa"/>
            <w:tcBorders/>
            <w:vAlign w:val="center"/>
          </w:tcPr>
          <w:p>
            <w:pPr>
              <w:snapToGrid w:val="0"/>
              <w:jc w:val="right"/>
            </w:pPr>
            <w:r>
              <w:rPr>
                <w:rFonts w:ascii="宋体" w:eastAsia="宋体" w:hAnsi="宋体" w:cs="宋体"/>
                <w:b w:val="0"/>
                <w:i w:val="0"/>
                <w:color w:val="000000"/>
                <w:sz w:val="9"/>
              </w:rPr>
              <w:t xml:space="preserve">498,379.41</w:t>
            </w:r>
          </w:p>
        </w:tc>
        <w:tc>
          <w:tcPr>
            <w:tcW w:w="580" w:type="dxa"/>
            <w:tcBorders/>
            <w:vAlign w:val="center"/>
          </w:tcPr>
          <w:p>
            <w:pPr>
              <w:snapToGrid w:val="0"/>
              <w:jc w:val="right"/>
            </w:pPr>
            <w:r>
              <w:rPr>
                <w:rFonts w:ascii="宋体" w:eastAsia="宋体" w:hAnsi="宋体" w:cs="宋体"/>
                <w:b w:val="0"/>
                <w:i w:val="0"/>
                <w:color w:val="000000"/>
                <w:sz w:val="9"/>
              </w:rPr>
              <w:t xml:space="preserve">131,270.45</w:t>
            </w:r>
          </w:p>
        </w:tc>
        <w:tc>
          <w:tcPr>
            <w:tcW w:w="580" w:type="dxa"/>
            <w:tcBorders/>
            <w:vAlign w:val="center"/>
          </w:tcPr>
          <w:p>
            <w:pPr>
              <w:snapToGrid w:val="0"/>
              <w:jc w:val="right"/>
            </w:pPr>
            <w:r>
              <w:rPr>
                <w:rFonts w:ascii="宋体" w:eastAsia="宋体" w:hAnsi="宋体" w:cs="宋体"/>
                <w:b w:val="0"/>
                <w:i w:val="0"/>
                <w:color w:val="000000"/>
                <w:sz w:val="9"/>
              </w:rPr>
              <w:t xml:space="preserve">131,270.45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367,108.96</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367,108.96</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52,394,433.09</w:t>
            </w:r>
          </w:p>
        </w:tc>
        <w:tc>
          <w:tcPr>
            <w:tcW w:w="1320" w:type="dxa"/>
            <w:tcBorders/>
            <w:vAlign w:val="center"/>
          </w:tcPr>
          <w:p>
            <w:pPr>
              <w:snapToGrid w:val="0"/>
              <w:jc w:val="right"/>
            </w:pPr>
            <w:r>
              <w:rPr>
                <w:rFonts w:ascii="宋体" w:eastAsia="宋体" w:hAnsi="宋体" w:cs="宋体"/>
                <w:b w:val="0"/>
                <w:i w:val="0"/>
                <w:color w:val="000000"/>
                <w:sz w:val="15"/>
              </w:rPr>
              <w:t xml:space="preserve">34,400,779.62</w:t>
            </w:r>
          </w:p>
        </w:tc>
        <w:tc>
          <w:tcPr>
            <w:tcW w:w="1320" w:type="dxa"/>
            <w:tcBorders/>
            <w:vAlign w:val="center"/>
          </w:tcPr>
          <w:p>
            <w:pPr>
              <w:snapToGrid w:val="0"/>
              <w:jc w:val="right"/>
            </w:pPr>
            <w:r>
              <w:rPr>
                <w:rFonts w:ascii="宋体" w:eastAsia="宋体" w:hAnsi="宋体" w:cs="宋体"/>
                <w:b w:val="0"/>
                <w:i w:val="0"/>
                <w:color w:val="000000"/>
                <w:sz w:val="15"/>
              </w:rPr>
              <w:t xml:space="preserve">17,993,653.47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29,936,556.09</w:t>
            </w:r>
          </w:p>
        </w:tc>
        <w:tc>
          <w:tcPr>
            <w:tcW w:w="1320" w:type="dxa"/>
            <w:tcBorders/>
            <w:vAlign w:val="center"/>
          </w:tcPr>
          <w:p>
            <w:pPr>
              <w:snapToGrid w:val="0"/>
              <w:jc w:val="right"/>
            </w:pPr>
            <w:r>
              <w:rPr>
                <w:rFonts w:ascii="宋体" w:eastAsia="宋体" w:hAnsi="宋体" w:cs="宋体"/>
                <w:b w:val="0"/>
                <w:i w:val="0"/>
                <w:color w:val="000000"/>
                <w:sz w:val="15"/>
              </w:rPr>
              <w:t xml:space="preserve">29,202,556.09</w:t>
            </w:r>
          </w:p>
        </w:tc>
        <w:tc>
          <w:tcPr>
            <w:tcW w:w="1320" w:type="dxa"/>
            <w:tcBorders/>
            <w:vAlign w:val="center"/>
          </w:tcPr>
          <w:p>
            <w:pPr>
              <w:snapToGrid w:val="0"/>
              <w:jc w:val="right"/>
            </w:pPr>
            <w:r>
              <w:rPr>
                <w:rFonts w:ascii="宋体" w:eastAsia="宋体" w:hAnsi="宋体" w:cs="宋体"/>
                <w:b w:val="0"/>
                <w:i w:val="0"/>
                <w:color w:val="000000"/>
                <w:sz w:val="15"/>
              </w:rPr>
              <w:t xml:space="preserve">734,000.00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29,936,556.09</w:t>
            </w:r>
          </w:p>
        </w:tc>
        <w:tc>
          <w:tcPr>
            <w:tcW w:w="1320" w:type="dxa"/>
            <w:tcBorders/>
            <w:vAlign w:val="center"/>
          </w:tcPr>
          <w:p>
            <w:pPr>
              <w:snapToGrid w:val="0"/>
              <w:jc w:val="right"/>
            </w:pPr>
            <w:r>
              <w:rPr>
                <w:rFonts w:ascii="宋体" w:eastAsia="宋体" w:hAnsi="宋体" w:cs="宋体"/>
                <w:b w:val="0"/>
                <w:i w:val="0"/>
                <w:color w:val="000000"/>
                <w:sz w:val="15"/>
              </w:rPr>
              <w:t xml:space="preserve">29,202,556.09</w:t>
            </w:r>
          </w:p>
        </w:tc>
        <w:tc>
          <w:tcPr>
            <w:tcW w:w="1320" w:type="dxa"/>
            <w:tcBorders/>
            <w:vAlign w:val="center"/>
          </w:tcPr>
          <w:p>
            <w:pPr>
              <w:snapToGrid w:val="0"/>
              <w:jc w:val="right"/>
            </w:pPr>
            <w:r>
              <w:rPr>
                <w:rFonts w:ascii="宋体" w:eastAsia="宋体" w:hAnsi="宋体" w:cs="宋体"/>
                <w:b w:val="0"/>
                <w:i w:val="0"/>
                <w:color w:val="000000"/>
                <w:sz w:val="15"/>
              </w:rPr>
              <w:t xml:space="preserve">734,000.00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29,202,556.09</w:t>
            </w:r>
          </w:p>
        </w:tc>
        <w:tc>
          <w:tcPr>
            <w:tcW w:w="1320" w:type="dxa"/>
            <w:tcBorders/>
            <w:vAlign w:val="center"/>
          </w:tcPr>
          <w:p>
            <w:pPr>
              <w:snapToGrid w:val="0"/>
              <w:jc w:val="right"/>
            </w:pPr>
            <w:r>
              <w:rPr>
                <w:rFonts w:ascii="宋体" w:eastAsia="宋体" w:hAnsi="宋体" w:cs="宋体"/>
                <w:b w:val="0"/>
                <w:i w:val="0"/>
                <w:color w:val="000000"/>
                <w:sz w:val="15"/>
              </w:rPr>
              <w:t xml:space="preserve">29,202,556.09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2070306</w:t>
            </w:r>
          </w:p>
        </w:tc>
        <w:tc>
          <w:tcPr>
            <w:tcW w:w="4400" w:type="dxa"/>
            <w:tcBorders/>
            <w:vAlign w:val="center"/>
          </w:tcPr>
          <w:p>
            <w:pPr>
              <w:snapToGrid w:val="0"/>
              <w:jc w:val="left"/>
            </w:pPr>
            <w:r>
              <w:rPr>
                <w:rFonts w:ascii="宋体" w:eastAsia="宋体" w:hAnsi="宋体" w:cs="宋体"/>
                <w:b w:val="0"/>
                <w:i w:val="0"/>
                <w:color w:val="000000"/>
                <w:sz w:val="15"/>
              </w:rPr>
              <w:t xml:space="preserve">体育训练</w:t>
            </w:r>
          </w:p>
        </w:tc>
        <w:tc>
          <w:tcPr>
            <w:tcW w:w="1320" w:type="dxa"/>
            <w:tcBorders/>
            <w:vAlign w:val="center"/>
          </w:tcPr>
          <w:p>
            <w:pPr>
              <w:snapToGrid w:val="0"/>
              <w:jc w:val="right"/>
            </w:pPr>
            <w:r>
              <w:rPr>
                <w:rFonts w:ascii="宋体" w:eastAsia="宋体" w:hAnsi="宋体" w:cs="宋体"/>
                <w:b w:val="0"/>
                <w:i w:val="0"/>
                <w:color w:val="000000"/>
                <w:sz w:val="15"/>
              </w:rPr>
              <w:t xml:space="preserve">734,000.00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734,000.00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3,873,700.00</w:t>
            </w:r>
          </w:p>
        </w:tc>
        <w:tc>
          <w:tcPr>
            <w:tcW w:w="1320" w:type="dxa"/>
            <w:tcBorders/>
            <w:vAlign w:val="center"/>
          </w:tcPr>
          <w:p>
            <w:pPr>
              <w:snapToGrid w:val="0"/>
              <w:jc w:val="right"/>
            </w:pPr>
            <w:r>
              <w:rPr>
                <w:rFonts w:ascii="宋体" w:eastAsia="宋体" w:hAnsi="宋体" w:cs="宋体"/>
                <w:b w:val="0"/>
                <w:i w:val="0"/>
                <w:color w:val="000000"/>
                <w:sz w:val="15"/>
              </w:rPr>
              <w:t xml:space="preserve">3,873,700.00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3,873,700.00</w:t>
            </w:r>
          </w:p>
        </w:tc>
        <w:tc>
          <w:tcPr>
            <w:tcW w:w="1320" w:type="dxa"/>
            <w:tcBorders/>
            <w:vAlign w:val="center"/>
          </w:tcPr>
          <w:p>
            <w:pPr>
              <w:snapToGrid w:val="0"/>
              <w:jc w:val="right"/>
            </w:pPr>
            <w:r>
              <w:rPr>
                <w:rFonts w:ascii="宋体" w:eastAsia="宋体" w:hAnsi="宋体" w:cs="宋体"/>
                <w:b w:val="0"/>
                <w:i w:val="0"/>
                <w:color w:val="000000"/>
                <w:sz w:val="15"/>
              </w:rPr>
              <w:t xml:space="preserve">3,873,700.00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2,035,000.00</w:t>
            </w:r>
          </w:p>
        </w:tc>
        <w:tc>
          <w:tcPr>
            <w:tcW w:w="1320" w:type="dxa"/>
            <w:tcBorders/>
            <w:vAlign w:val="center"/>
          </w:tcPr>
          <w:p>
            <w:pPr>
              <w:snapToGrid w:val="0"/>
              <w:jc w:val="right"/>
            </w:pPr>
            <w:r>
              <w:rPr>
                <w:rFonts w:ascii="宋体" w:eastAsia="宋体" w:hAnsi="宋体" w:cs="宋体"/>
                <w:b w:val="0"/>
                <w:i w:val="0"/>
                <w:color w:val="000000"/>
                <w:sz w:val="15"/>
              </w:rPr>
              <w:t xml:space="preserve">2,035,000.00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1,838,700.00</w:t>
            </w:r>
          </w:p>
        </w:tc>
        <w:tc>
          <w:tcPr>
            <w:tcW w:w="1320" w:type="dxa"/>
            <w:tcBorders/>
            <w:vAlign w:val="center"/>
          </w:tcPr>
          <w:p>
            <w:pPr>
              <w:snapToGrid w:val="0"/>
              <w:jc w:val="right"/>
            </w:pPr>
            <w:r>
              <w:rPr>
                <w:rFonts w:ascii="宋体" w:eastAsia="宋体" w:hAnsi="宋体" w:cs="宋体"/>
                <w:b w:val="0"/>
                <w:i w:val="0"/>
                <w:color w:val="000000"/>
                <w:sz w:val="15"/>
              </w:rPr>
              <w:t xml:space="preserve">1,838,700.00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1,324,523.53</w:t>
            </w:r>
          </w:p>
        </w:tc>
        <w:tc>
          <w:tcPr>
            <w:tcW w:w="1320" w:type="dxa"/>
            <w:tcBorders/>
            <w:vAlign w:val="center"/>
          </w:tcPr>
          <w:p>
            <w:pPr>
              <w:snapToGrid w:val="0"/>
              <w:jc w:val="right"/>
            </w:pPr>
            <w:r>
              <w:rPr>
                <w:rFonts w:ascii="宋体" w:eastAsia="宋体" w:hAnsi="宋体" w:cs="宋体"/>
                <w:b w:val="0"/>
                <w:i w:val="0"/>
                <w:color w:val="000000"/>
                <w:sz w:val="15"/>
              </w:rPr>
              <w:t xml:space="preserve">1,324,523.53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1,324,523.53</w:t>
            </w:r>
          </w:p>
        </w:tc>
        <w:tc>
          <w:tcPr>
            <w:tcW w:w="1320" w:type="dxa"/>
            <w:tcBorders/>
            <w:vAlign w:val="center"/>
          </w:tcPr>
          <w:p>
            <w:pPr>
              <w:snapToGrid w:val="0"/>
              <w:jc w:val="right"/>
            </w:pPr>
            <w:r>
              <w:rPr>
                <w:rFonts w:ascii="宋体" w:eastAsia="宋体" w:hAnsi="宋体" w:cs="宋体"/>
                <w:b w:val="0"/>
                <w:i w:val="0"/>
                <w:color w:val="000000"/>
                <w:sz w:val="15"/>
              </w:rPr>
              <w:t xml:space="preserve">1,324,523.53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1,225,523.53</w:t>
            </w:r>
          </w:p>
        </w:tc>
        <w:tc>
          <w:tcPr>
            <w:tcW w:w="1320" w:type="dxa"/>
            <w:tcBorders/>
            <w:vAlign w:val="center"/>
          </w:tcPr>
          <w:p>
            <w:pPr>
              <w:snapToGrid w:val="0"/>
              <w:jc w:val="right"/>
            </w:pPr>
            <w:r>
              <w:rPr>
                <w:rFonts w:ascii="宋体" w:eastAsia="宋体" w:hAnsi="宋体" w:cs="宋体"/>
                <w:b w:val="0"/>
                <w:i w:val="0"/>
                <w:color w:val="000000"/>
                <w:sz w:val="15"/>
              </w:rPr>
              <w:t xml:space="preserve">1,225,523.53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99,000.00</w:t>
            </w:r>
          </w:p>
        </w:tc>
        <w:tc>
          <w:tcPr>
            <w:tcW w:w="1320" w:type="dxa"/>
            <w:tcBorders/>
            <w:vAlign w:val="center"/>
          </w:tcPr>
          <w:p>
            <w:pPr>
              <w:snapToGrid w:val="0"/>
              <w:jc w:val="right"/>
            </w:pPr>
            <w:r>
              <w:rPr>
                <w:rFonts w:ascii="宋体" w:eastAsia="宋体" w:hAnsi="宋体" w:cs="宋体"/>
                <w:b w:val="0"/>
                <w:i w:val="0"/>
                <w:color w:val="000000"/>
                <w:sz w:val="15"/>
              </w:rPr>
              <w:t xml:space="preserve">99,000.00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17,259,653.47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34,443,930.23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17,287,787.37</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28,815,249.68</w:t>
            </w:r>
          </w:p>
        </w:tc>
        <w:tc>
          <w:tcPr>
            <w:tcW w:w="1420" w:type="dxa"/>
            <w:tcBorders/>
            <w:vAlign w:val="center"/>
          </w:tcPr>
          <w:p>
            <w:pPr>
              <w:snapToGrid w:val="0"/>
              <w:jc w:val="right"/>
            </w:pPr>
            <w:r>
              <w:rPr>
                <w:rFonts w:ascii="宋体" w:eastAsia="宋体" w:hAnsi="宋体" w:cs="宋体"/>
                <w:b w:val="0"/>
                <w:i w:val="0"/>
                <w:color w:val="000000"/>
                <w:sz w:val="16"/>
              </w:rPr>
              <w:t xml:space="preserve">28,815,249.68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3,873,700.00</w:t>
            </w:r>
          </w:p>
        </w:tc>
        <w:tc>
          <w:tcPr>
            <w:tcW w:w="1420" w:type="dxa"/>
            <w:tcBorders/>
            <w:vAlign w:val="center"/>
          </w:tcPr>
          <w:p>
            <w:pPr>
              <w:snapToGrid w:val="0"/>
              <w:jc w:val="right"/>
            </w:pPr>
            <w:r>
              <w:rPr>
                <w:rFonts w:ascii="宋体" w:eastAsia="宋体" w:hAnsi="宋体" w:cs="宋体"/>
                <w:b w:val="0"/>
                <w:i w:val="0"/>
                <w:color w:val="000000"/>
                <w:sz w:val="16"/>
              </w:rPr>
              <w:t xml:space="preserve">3,873,700.00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1,324,523.53</w:t>
            </w:r>
          </w:p>
        </w:tc>
        <w:tc>
          <w:tcPr>
            <w:tcW w:w="1420" w:type="dxa"/>
            <w:tcBorders/>
            <w:vAlign w:val="center"/>
          </w:tcPr>
          <w:p>
            <w:pPr>
              <w:snapToGrid w:val="0"/>
              <w:jc w:val="right"/>
            </w:pPr>
            <w:r>
              <w:rPr>
                <w:rFonts w:ascii="宋体" w:eastAsia="宋体" w:hAnsi="宋体" w:cs="宋体"/>
                <w:b w:val="0"/>
                <w:i w:val="0"/>
                <w:color w:val="000000"/>
                <w:sz w:val="16"/>
              </w:rPr>
              <w:t xml:space="preserve">1,324,523.53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17,259,653.47</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17,259,653.47</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51,731,717.60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51,273,126.68</w:t>
            </w:r>
          </w:p>
        </w:tc>
        <w:tc>
          <w:tcPr>
            <w:tcW w:w="1420" w:type="dxa"/>
            <w:tcBorders/>
            <w:vAlign w:val="center"/>
          </w:tcPr>
          <w:p>
            <w:pPr>
              <w:snapToGrid w:val="0"/>
              <w:jc w:val="right"/>
            </w:pPr>
            <w:r>
              <w:rPr>
                <w:rFonts w:ascii="宋体" w:eastAsia="宋体" w:hAnsi="宋体" w:cs="宋体"/>
                <w:b w:val="0"/>
                <w:i w:val="0"/>
                <w:color w:val="000000"/>
                <w:sz w:val="16"/>
              </w:rPr>
              <w:t xml:space="preserve">34,013,473.21</w:t>
            </w:r>
          </w:p>
        </w:tc>
        <w:tc>
          <w:tcPr>
            <w:tcW w:w="1420" w:type="dxa"/>
            <w:tcBorders/>
            <w:vAlign w:val="center"/>
          </w:tcPr>
          <w:p>
            <w:pPr>
              <w:snapToGrid w:val="0"/>
              <w:jc w:val="right"/>
            </w:pPr>
            <w:r>
              <w:rPr>
                <w:rFonts w:ascii="宋体" w:eastAsia="宋体" w:hAnsi="宋体" w:cs="宋体"/>
                <w:b w:val="0"/>
                <w:i w:val="0"/>
                <w:color w:val="000000"/>
                <w:sz w:val="16"/>
              </w:rPr>
              <w:t xml:space="preserve">17,259,653.47</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131,270.45</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589,861.37</w:t>
            </w:r>
          </w:p>
        </w:tc>
        <w:tc>
          <w:tcPr>
            <w:tcW w:w="1420" w:type="dxa"/>
            <w:tcBorders/>
            <w:vAlign w:val="center"/>
          </w:tcPr>
          <w:p>
            <w:pPr>
              <w:snapToGrid w:val="0"/>
              <w:jc w:val="right"/>
            </w:pPr>
            <w:r>
              <w:rPr>
                <w:rFonts w:ascii="宋体" w:eastAsia="宋体" w:hAnsi="宋体" w:cs="宋体"/>
                <w:b w:val="0"/>
                <w:i w:val="0"/>
                <w:color w:val="000000"/>
                <w:sz w:val="16"/>
              </w:rPr>
              <w:t xml:space="preserve">561,727.47</w:t>
            </w:r>
          </w:p>
        </w:tc>
        <w:tc>
          <w:tcPr>
            <w:tcW w:w="1420" w:type="dxa"/>
            <w:tcBorders/>
            <w:vAlign w:val="center"/>
          </w:tcPr>
          <w:p>
            <w:pPr>
              <w:snapToGrid w:val="0"/>
              <w:jc w:val="right"/>
            </w:pPr>
            <w:r>
              <w:rPr>
                <w:rFonts w:ascii="宋体" w:eastAsia="宋体" w:hAnsi="宋体" w:cs="宋体"/>
                <w:b w:val="0"/>
                <w:i w:val="0"/>
                <w:color w:val="000000"/>
                <w:sz w:val="16"/>
              </w:rPr>
              <w:t xml:space="preserve">28,133.90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131,270.45</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51,862,988.05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51,862,988.05</w:t>
            </w:r>
          </w:p>
        </w:tc>
        <w:tc>
          <w:tcPr>
            <w:tcW w:w="1420" w:type="dxa"/>
            <w:tcBorders/>
            <w:vAlign w:val="center"/>
          </w:tcPr>
          <w:p>
            <w:pPr>
              <w:snapToGrid w:val="0"/>
              <w:jc w:val="right"/>
            </w:pPr>
            <w:r>
              <w:rPr>
                <w:rFonts w:ascii="宋体" w:eastAsia="宋体" w:hAnsi="宋体" w:cs="宋体"/>
                <w:b w:val="0"/>
                <w:i w:val="0"/>
                <w:color w:val="000000"/>
                <w:sz w:val="16"/>
              </w:rPr>
              <w:t xml:space="preserve">34,575,200.68</w:t>
            </w:r>
          </w:p>
        </w:tc>
        <w:tc>
          <w:tcPr>
            <w:tcW w:w="1420" w:type="dxa"/>
            <w:tcBorders/>
            <w:vAlign w:val="center"/>
          </w:tcPr>
          <w:p>
            <w:pPr>
              <w:snapToGrid w:val="0"/>
              <w:jc w:val="right"/>
            </w:pPr>
            <w:r>
              <w:rPr>
                <w:rFonts w:ascii="宋体" w:eastAsia="宋体" w:hAnsi="宋体" w:cs="宋体"/>
                <w:b w:val="0"/>
                <w:i w:val="0"/>
                <w:color w:val="000000"/>
                <w:sz w:val="16"/>
              </w:rPr>
              <w:t xml:space="preserve">17,287,787.37</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34,013,473.21</w:t>
            </w:r>
          </w:p>
        </w:tc>
        <w:tc>
          <w:tcPr>
            <w:tcW w:w="1720" w:type="dxa"/>
            <w:tcBorders/>
            <w:vAlign w:val="center"/>
          </w:tcPr>
          <w:p>
            <w:pPr>
              <w:snapToGrid w:val="0"/>
              <w:jc w:val="right"/>
            </w:pPr>
            <w:r>
              <w:rPr>
                <w:rFonts w:ascii="宋体" w:eastAsia="宋体" w:hAnsi="宋体" w:cs="宋体"/>
                <w:b w:val="0"/>
                <w:i w:val="0"/>
                <w:color w:val="000000"/>
                <w:sz w:val="20"/>
              </w:rPr>
              <w:t xml:space="preserve">33,279,473.21</w:t>
            </w:r>
          </w:p>
        </w:tc>
        <w:tc>
          <w:tcPr>
            <w:tcW w:w="1720" w:type="dxa"/>
            <w:tcBorders/>
            <w:vAlign w:val="center"/>
          </w:tcPr>
          <w:p>
            <w:pPr>
              <w:snapToGrid w:val="0"/>
              <w:jc w:val="right"/>
            </w:pPr>
            <w:r>
              <w:rPr>
                <w:rFonts w:ascii="宋体" w:eastAsia="宋体" w:hAnsi="宋体" w:cs="宋体"/>
                <w:b w:val="0"/>
                <w:i w:val="0"/>
                <w:color w:val="000000"/>
                <w:sz w:val="20"/>
              </w:rPr>
              <w:t xml:space="preserve">31,038,609.77</w:t>
            </w:r>
          </w:p>
        </w:tc>
        <w:tc>
          <w:tcPr>
            <w:tcW w:w="1720" w:type="dxa"/>
            <w:tcBorders/>
            <w:vAlign w:val="center"/>
          </w:tcPr>
          <w:p>
            <w:pPr>
              <w:snapToGrid w:val="0"/>
              <w:jc w:val="right"/>
            </w:pPr>
            <w:r>
              <w:rPr>
                <w:rFonts w:ascii="宋体" w:eastAsia="宋体" w:hAnsi="宋体" w:cs="宋体"/>
                <w:b w:val="0"/>
                <w:i w:val="0"/>
                <w:color w:val="000000"/>
                <w:sz w:val="20"/>
              </w:rPr>
              <w:t xml:space="preserve">2,240,863.44</w:t>
            </w:r>
          </w:p>
        </w:tc>
        <w:tc>
          <w:tcPr>
            <w:tcW w:w="1698" w:type="dxa"/>
            <w:tcBorders/>
            <w:vAlign w:val="center"/>
          </w:tcPr>
          <w:p>
            <w:pPr>
              <w:snapToGrid w:val="0"/>
              <w:jc w:val="right"/>
            </w:pPr>
            <w:r>
              <w:rPr>
                <w:rFonts w:ascii="宋体" w:eastAsia="宋体" w:hAnsi="宋体" w:cs="宋体"/>
                <w:b w:val="0"/>
                <w:i w:val="0"/>
                <w:color w:val="000000"/>
                <w:sz w:val="20"/>
              </w:rPr>
              <w:t xml:space="preserve">734,000.00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28,815,249.68</w:t>
            </w:r>
          </w:p>
        </w:tc>
        <w:tc>
          <w:tcPr>
            <w:tcW w:w="1720" w:type="dxa"/>
            <w:tcBorders/>
            <w:vAlign w:val="center"/>
          </w:tcPr>
          <w:p>
            <w:pPr>
              <w:snapToGrid w:val="0"/>
              <w:jc w:val="right"/>
            </w:pPr>
            <w:r>
              <w:rPr>
                <w:rFonts w:ascii="宋体" w:eastAsia="宋体" w:hAnsi="宋体" w:cs="宋体"/>
                <w:b w:val="0"/>
                <w:i w:val="0"/>
                <w:color w:val="000000"/>
                <w:sz w:val="20"/>
              </w:rPr>
              <w:t xml:space="preserve">28,081,249.68</w:t>
            </w:r>
          </w:p>
        </w:tc>
        <w:tc>
          <w:tcPr>
            <w:tcW w:w="1720" w:type="dxa"/>
            <w:tcBorders/>
            <w:vAlign w:val="center"/>
          </w:tcPr>
          <w:p>
            <w:pPr>
              <w:snapToGrid w:val="0"/>
              <w:jc w:val="right"/>
            </w:pPr>
            <w:r>
              <w:rPr>
                <w:rFonts w:ascii="宋体" w:eastAsia="宋体" w:hAnsi="宋体" w:cs="宋体"/>
                <w:b w:val="0"/>
                <w:i w:val="0"/>
                <w:color w:val="000000"/>
                <w:sz w:val="20"/>
              </w:rPr>
              <w:t xml:space="preserve">25,840,386.24</w:t>
            </w:r>
          </w:p>
        </w:tc>
        <w:tc>
          <w:tcPr>
            <w:tcW w:w="1720" w:type="dxa"/>
            <w:tcBorders/>
            <w:vAlign w:val="center"/>
          </w:tcPr>
          <w:p>
            <w:pPr>
              <w:snapToGrid w:val="0"/>
              <w:jc w:val="right"/>
            </w:pPr>
            <w:r>
              <w:rPr>
                <w:rFonts w:ascii="宋体" w:eastAsia="宋体" w:hAnsi="宋体" w:cs="宋体"/>
                <w:b w:val="0"/>
                <w:i w:val="0"/>
                <w:color w:val="000000"/>
                <w:sz w:val="20"/>
              </w:rPr>
              <w:t xml:space="preserve">2,240,863.44</w:t>
            </w:r>
          </w:p>
        </w:tc>
        <w:tc>
          <w:tcPr>
            <w:tcW w:w="1698" w:type="dxa"/>
            <w:tcBorders/>
            <w:vAlign w:val="center"/>
          </w:tcPr>
          <w:p>
            <w:pPr>
              <w:snapToGrid w:val="0"/>
              <w:jc w:val="right"/>
            </w:pPr>
            <w:r>
              <w:rPr>
                <w:rFonts w:ascii="宋体" w:eastAsia="宋体" w:hAnsi="宋体" w:cs="宋体"/>
                <w:b w:val="0"/>
                <w:i w:val="0"/>
                <w:color w:val="000000"/>
                <w:sz w:val="20"/>
              </w:rPr>
              <w:t xml:space="preserve">734,000.00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28,815,249.68</w:t>
            </w:r>
          </w:p>
        </w:tc>
        <w:tc>
          <w:tcPr>
            <w:tcW w:w="1720" w:type="dxa"/>
            <w:tcBorders/>
            <w:vAlign w:val="center"/>
          </w:tcPr>
          <w:p>
            <w:pPr>
              <w:snapToGrid w:val="0"/>
              <w:jc w:val="right"/>
            </w:pPr>
            <w:r>
              <w:rPr>
                <w:rFonts w:ascii="宋体" w:eastAsia="宋体" w:hAnsi="宋体" w:cs="宋体"/>
                <w:b w:val="0"/>
                <w:i w:val="0"/>
                <w:color w:val="000000"/>
                <w:sz w:val="20"/>
              </w:rPr>
              <w:t xml:space="preserve">28,081,249.68</w:t>
            </w:r>
          </w:p>
        </w:tc>
        <w:tc>
          <w:tcPr>
            <w:tcW w:w="1720" w:type="dxa"/>
            <w:tcBorders/>
            <w:vAlign w:val="center"/>
          </w:tcPr>
          <w:p>
            <w:pPr>
              <w:snapToGrid w:val="0"/>
              <w:jc w:val="right"/>
            </w:pPr>
            <w:r>
              <w:rPr>
                <w:rFonts w:ascii="宋体" w:eastAsia="宋体" w:hAnsi="宋体" w:cs="宋体"/>
                <w:b w:val="0"/>
                <w:i w:val="0"/>
                <w:color w:val="000000"/>
                <w:sz w:val="20"/>
              </w:rPr>
              <w:t xml:space="preserve">25,840,386.24</w:t>
            </w:r>
          </w:p>
        </w:tc>
        <w:tc>
          <w:tcPr>
            <w:tcW w:w="1720" w:type="dxa"/>
            <w:tcBorders/>
            <w:vAlign w:val="center"/>
          </w:tcPr>
          <w:p>
            <w:pPr>
              <w:snapToGrid w:val="0"/>
              <w:jc w:val="right"/>
            </w:pPr>
            <w:r>
              <w:rPr>
                <w:rFonts w:ascii="宋体" w:eastAsia="宋体" w:hAnsi="宋体" w:cs="宋体"/>
                <w:b w:val="0"/>
                <w:i w:val="0"/>
                <w:color w:val="000000"/>
                <w:sz w:val="20"/>
              </w:rPr>
              <w:t xml:space="preserve">2,240,863.44</w:t>
            </w:r>
          </w:p>
        </w:tc>
        <w:tc>
          <w:tcPr>
            <w:tcW w:w="1698" w:type="dxa"/>
            <w:tcBorders/>
            <w:vAlign w:val="center"/>
          </w:tcPr>
          <w:p>
            <w:pPr>
              <w:snapToGrid w:val="0"/>
              <w:jc w:val="right"/>
            </w:pPr>
            <w:r>
              <w:rPr>
                <w:rFonts w:ascii="宋体" w:eastAsia="宋体" w:hAnsi="宋体" w:cs="宋体"/>
                <w:b w:val="0"/>
                <w:i w:val="0"/>
                <w:color w:val="000000"/>
                <w:sz w:val="20"/>
              </w:rPr>
              <w:t xml:space="preserve">734,000.00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28,081,249.68</w:t>
            </w:r>
          </w:p>
        </w:tc>
        <w:tc>
          <w:tcPr>
            <w:tcW w:w="1720" w:type="dxa"/>
            <w:tcBorders/>
            <w:vAlign w:val="center"/>
          </w:tcPr>
          <w:p>
            <w:pPr>
              <w:snapToGrid w:val="0"/>
              <w:jc w:val="right"/>
            </w:pPr>
            <w:r>
              <w:rPr>
                <w:rFonts w:ascii="宋体" w:eastAsia="宋体" w:hAnsi="宋体" w:cs="宋体"/>
                <w:b w:val="0"/>
                <w:i w:val="0"/>
                <w:color w:val="000000"/>
                <w:sz w:val="20"/>
              </w:rPr>
              <w:t xml:space="preserve">28,081,249.68</w:t>
            </w:r>
          </w:p>
        </w:tc>
        <w:tc>
          <w:tcPr>
            <w:tcW w:w="1720" w:type="dxa"/>
            <w:tcBorders/>
            <w:vAlign w:val="center"/>
          </w:tcPr>
          <w:p>
            <w:pPr>
              <w:snapToGrid w:val="0"/>
              <w:jc w:val="right"/>
            </w:pPr>
            <w:r>
              <w:rPr>
                <w:rFonts w:ascii="宋体" w:eastAsia="宋体" w:hAnsi="宋体" w:cs="宋体"/>
                <w:b w:val="0"/>
                <w:i w:val="0"/>
                <w:color w:val="000000"/>
                <w:sz w:val="20"/>
              </w:rPr>
              <w:t xml:space="preserve">25,840,386.24</w:t>
            </w:r>
          </w:p>
        </w:tc>
        <w:tc>
          <w:tcPr>
            <w:tcW w:w="1720" w:type="dxa"/>
            <w:tcBorders/>
            <w:vAlign w:val="center"/>
          </w:tcPr>
          <w:p>
            <w:pPr>
              <w:snapToGrid w:val="0"/>
              <w:jc w:val="right"/>
            </w:pPr>
            <w:r>
              <w:rPr>
                <w:rFonts w:ascii="宋体" w:eastAsia="宋体" w:hAnsi="宋体" w:cs="宋体"/>
                <w:b w:val="0"/>
                <w:i w:val="0"/>
                <w:color w:val="000000"/>
                <w:sz w:val="20"/>
              </w:rPr>
              <w:t xml:space="preserve">2,240,863.44</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2070306</w:t>
            </w:r>
          </w:p>
        </w:tc>
        <w:tc>
          <w:tcPr>
            <w:tcW w:w="3480" w:type="dxa"/>
            <w:tcBorders/>
            <w:vAlign w:val="center"/>
          </w:tcPr>
          <w:p>
            <w:pPr>
              <w:snapToGrid w:val="0"/>
              <w:jc w:val="left"/>
            </w:pPr>
            <w:r>
              <w:rPr>
                <w:rFonts w:ascii="宋体" w:eastAsia="宋体" w:hAnsi="宋体" w:cs="宋体"/>
                <w:b w:val="0"/>
                <w:i w:val="0"/>
                <w:color w:val="000000"/>
                <w:sz w:val="20"/>
              </w:rPr>
              <w:t xml:space="preserve">体育训练</w:t>
            </w:r>
          </w:p>
        </w:tc>
        <w:tc>
          <w:tcPr>
            <w:tcW w:w="1720" w:type="dxa"/>
            <w:tcBorders/>
            <w:vAlign w:val="center"/>
          </w:tcPr>
          <w:p>
            <w:pPr>
              <w:snapToGrid w:val="0"/>
              <w:jc w:val="right"/>
            </w:pPr>
            <w:r>
              <w:rPr>
                <w:rFonts w:ascii="宋体" w:eastAsia="宋体" w:hAnsi="宋体" w:cs="宋体"/>
                <w:b w:val="0"/>
                <w:i w:val="0"/>
                <w:color w:val="000000"/>
                <w:sz w:val="20"/>
              </w:rPr>
              <w:t xml:space="preserve">734,000.00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734,000.00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snapToGrid w:val="0"/>
              <w:jc w:val="right"/>
            </w:pPr>
            <w:r>
              <w:rPr>
                <w:rFonts w:ascii="宋体" w:eastAsia="宋体" w:hAnsi="宋体" w:cs="宋体"/>
                <w:b w:val="0"/>
                <w:i w:val="0"/>
                <w:color w:val="000000"/>
                <w:sz w:val="20"/>
              </w:rPr>
              <w:t xml:space="preserve">3,873,700.00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2,035,000.00</w:t>
            </w:r>
          </w:p>
        </w:tc>
        <w:tc>
          <w:tcPr>
            <w:tcW w:w="1720" w:type="dxa"/>
            <w:tcBorders/>
            <w:vAlign w:val="center"/>
          </w:tcPr>
          <w:p>
            <w:pPr>
              <w:snapToGrid w:val="0"/>
              <w:jc w:val="right"/>
            </w:pPr>
            <w:r>
              <w:rPr>
                <w:rFonts w:ascii="宋体" w:eastAsia="宋体" w:hAnsi="宋体" w:cs="宋体"/>
                <w:b w:val="0"/>
                <w:i w:val="0"/>
                <w:color w:val="000000"/>
                <w:sz w:val="20"/>
              </w:rPr>
              <w:t xml:space="preserve">2,035,000.00</w:t>
            </w:r>
          </w:p>
        </w:tc>
        <w:tc>
          <w:tcPr>
            <w:tcW w:w="1720" w:type="dxa"/>
            <w:tcBorders/>
            <w:vAlign w:val="center"/>
          </w:tcPr>
          <w:p>
            <w:pPr>
              <w:snapToGrid w:val="0"/>
              <w:jc w:val="right"/>
            </w:pPr>
            <w:r>
              <w:rPr>
                <w:rFonts w:ascii="宋体" w:eastAsia="宋体" w:hAnsi="宋体" w:cs="宋体"/>
                <w:b w:val="0"/>
                <w:i w:val="0"/>
                <w:color w:val="000000"/>
                <w:sz w:val="20"/>
              </w:rPr>
              <w:t xml:space="preserve">2,035,000.00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1,838,700.00</w:t>
            </w:r>
          </w:p>
        </w:tc>
        <w:tc>
          <w:tcPr>
            <w:tcW w:w="1720" w:type="dxa"/>
            <w:tcBorders/>
            <w:vAlign w:val="center"/>
          </w:tcPr>
          <w:p>
            <w:pPr>
              <w:snapToGrid w:val="0"/>
              <w:jc w:val="right"/>
            </w:pPr>
            <w:r>
              <w:rPr>
                <w:rFonts w:ascii="宋体" w:eastAsia="宋体" w:hAnsi="宋体" w:cs="宋体"/>
                <w:b w:val="0"/>
                <w:i w:val="0"/>
                <w:color w:val="000000"/>
                <w:sz w:val="20"/>
              </w:rPr>
              <w:t xml:space="preserve">1,838,700.00</w:t>
            </w:r>
          </w:p>
        </w:tc>
        <w:tc>
          <w:tcPr>
            <w:tcW w:w="1720" w:type="dxa"/>
            <w:tcBorders/>
            <w:vAlign w:val="center"/>
          </w:tcPr>
          <w:p>
            <w:pPr>
              <w:snapToGrid w:val="0"/>
              <w:jc w:val="right"/>
            </w:pPr>
            <w:r>
              <w:rPr>
                <w:rFonts w:ascii="宋体" w:eastAsia="宋体" w:hAnsi="宋体" w:cs="宋体"/>
                <w:b w:val="0"/>
                <w:i w:val="0"/>
                <w:color w:val="000000"/>
                <w:sz w:val="20"/>
              </w:rPr>
              <w:t xml:space="preserve">1,838,700.00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snapToGrid w:val="0"/>
              <w:jc w:val="right"/>
            </w:pPr>
            <w:r>
              <w:rPr>
                <w:rFonts w:ascii="宋体" w:eastAsia="宋体" w:hAnsi="宋体" w:cs="宋体"/>
                <w:b w:val="0"/>
                <w:i w:val="0"/>
                <w:color w:val="000000"/>
                <w:sz w:val="20"/>
              </w:rPr>
              <w:t xml:space="preserve">1,324,523.53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1,225,523.53</w:t>
            </w:r>
          </w:p>
        </w:tc>
        <w:tc>
          <w:tcPr>
            <w:tcW w:w="1720" w:type="dxa"/>
            <w:tcBorders/>
            <w:vAlign w:val="center"/>
          </w:tcPr>
          <w:p>
            <w:pPr>
              <w:snapToGrid w:val="0"/>
              <w:jc w:val="right"/>
            </w:pPr>
            <w:r>
              <w:rPr>
                <w:rFonts w:ascii="宋体" w:eastAsia="宋体" w:hAnsi="宋体" w:cs="宋体"/>
                <w:b w:val="0"/>
                <w:i w:val="0"/>
                <w:color w:val="000000"/>
                <w:sz w:val="20"/>
              </w:rPr>
              <w:t xml:space="preserve">1,225,523.53</w:t>
            </w:r>
          </w:p>
        </w:tc>
        <w:tc>
          <w:tcPr>
            <w:tcW w:w="1720" w:type="dxa"/>
            <w:tcBorders/>
            <w:vAlign w:val="center"/>
          </w:tcPr>
          <w:p>
            <w:pPr>
              <w:snapToGrid w:val="0"/>
              <w:jc w:val="right"/>
            </w:pPr>
            <w:r>
              <w:rPr>
                <w:rFonts w:ascii="宋体" w:eastAsia="宋体" w:hAnsi="宋体" w:cs="宋体"/>
                <w:b w:val="0"/>
                <w:i w:val="0"/>
                <w:color w:val="000000"/>
                <w:sz w:val="20"/>
              </w:rPr>
              <w:t xml:space="preserve">1,225,523.53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99,000.00</w:t>
            </w:r>
          </w:p>
        </w:tc>
        <w:tc>
          <w:tcPr>
            <w:tcW w:w="1720" w:type="dxa"/>
            <w:tcBorders/>
            <w:vAlign w:val="center"/>
          </w:tcPr>
          <w:p>
            <w:pPr>
              <w:snapToGrid w:val="0"/>
              <w:jc w:val="right"/>
            </w:pPr>
            <w:r>
              <w:rPr>
                <w:rFonts w:ascii="宋体" w:eastAsia="宋体" w:hAnsi="宋体" w:cs="宋体"/>
                <w:b w:val="0"/>
                <w:i w:val="0"/>
                <w:color w:val="000000"/>
                <w:sz w:val="20"/>
              </w:rPr>
              <w:t xml:space="preserve">99,000.00</w:t>
            </w:r>
          </w:p>
        </w:tc>
        <w:tc>
          <w:tcPr>
            <w:tcW w:w="1720" w:type="dxa"/>
            <w:tcBorders/>
            <w:vAlign w:val="center"/>
          </w:tcPr>
          <w:p>
            <w:pPr>
              <w:snapToGrid w:val="0"/>
              <w:jc w:val="right"/>
            </w:pPr>
            <w:r>
              <w:rPr>
                <w:rFonts w:ascii="宋体" w:eastAsia="宋体" w:hAnsi="宋体" w:cs="宋体"/>
                <w:b w:val="0"/>
                <w:i w:val="0"/>
                <w:color w:val="000000"/>
                <w:sz w:val="20"/>
              </w:rPr>
              <w:t xml:space="preserve">99,000.00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30,785,538.27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2,218,893.44</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6,628,881.79</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38,154.93</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2,452,950.90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21,970.00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snapToGrid w:val="0"/>
              <w:jc w:val="right"/>
            </w:pPr>
            <w:r>
              <w:rPr>
                <w:rFonts w:ascii="宋体" w:eastAsia="宋体" w:hAnsi="宋体" w:cs="宋体"/>
                <w:b w:val="0"/>
                <w:i w:val="0"/>
                <w:color w:val="000000"/>
                <w:sz w:val="14"/>
              </w:rPr>
              <w:t xml:space="preserve">2,470,450.72</w:t>
            </w: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5,995.00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21,970.00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5,756,758.42</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910,000.00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2,035,000.00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1,838,700.00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9,999.85</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1,225,523.53</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478,214.61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108,105.00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6,405,932.00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99,000.00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1,394,126.30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253,071.50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24,719.95</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252,781.50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19,358.00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245,000.00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65,949.00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253,000.00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290.00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343,447.50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189,970.00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194.21</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31,038,609.77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2,240,863.44</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17,287,787.37</w:t>
            </w: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18" w:type="dxa"/>
            <w:tcBorders/>
            <w:vAlign w:val="center"/>
          </w:tcPr>
          <w:p>
            <w:pPr>
              <w:snapToGrid w:val="0"/>
              <w:jc w:val="right"/>
            </w:pPr>
            <w:r>
              <w:rPr>
                <w:rFonts w:ascii="宋体" w:eastAsia="宋体" w:hAnsi="宋体" w:cs="宋体"/>
                <w:b w:val="0"/>
                <w:i w:val="0"/>
                <w:color w:val="000000"/>
                <w:sz w:val="18"/>
              </w:rPr>
              <w:t xml:space="preserve">28,133.90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17,287,787.37</w:t>
            </w: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18" w:type="dxa"/>
            <w:tcBorders/>
            <w:vAlign w:val="center"/>
          </w:tcPr>
          <w:p>
            <w:pPr>
              <w:snapToGrid w:val="0"/>
              <w:jc w:val="right"/>
            </w:pPr>
            <w:r>
              <w:rPr>
                <w:rFonts w:ascii="宋体" w:eastAsia="宋体" w:hAnsi="宋体" w:cs="宋体"/>
                <w:b w:val="0"/>
                <w:i w:val="0"/>
                <w:color w:val="000000"/>
                <w:sz w:val="18"/>
              </w:rPr>
              <w:t xml:space="preserve">28,133.90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17,287,787.37</w:t>
            </w: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18" w:type="dxa"/>
            <w:tcBorders/>
            <w:vAlign w:val="center"/>
          </w:tcPr>
          <w:p>
            <w:pPr>
              <w:snapToGrid w:val="0"/>
              <w:jc w:val="right"/>
            </w:pPr>
            <w:r>
              <w:rPr>
                <w:rFonts w:ascii="宋体" w:eastAsia="宋体" w:hAnsi="宋体" w:cs="宋体"/>
                <w:b w:val="0"/>
                <w:i w:val="0"/>
                <w:color w:val="000000"/>
                <w:sz w:val="18"/>
              </w:rPr>
              <w:t xml:space="preserve">28,133.90</w:t>
            </w: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17,287,787.37</w:t>
            </w: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17,259,653.47</w:t>
            </w:r>
          </w:p>
        </w:tc>
        <w:tc>
          <w:tcPr>
            <w:tcW w:w="1518" w:type="dxa"/>
            <w:tcBorders/>
            <w:vAlign w:val="center"/>
          </w:tcPr>
          <w:p>
            <w:pPr>
              <w:snapToGrid w:val="0"/>
              <w:jc w:val="right"/>
            </w:pPr>
            <w:r>
              <w:rPr>
                <w:rFonts w:ascii="宋体" w:eastAsia="宋体" w:hAnsi="宋体" w:cs="宋体"/>
                <w:b w:val="0"/>
                <w:i w:val="0"/>
                <w:color w:val="000000"/>
                <w:sz w:val="18"/>
              </w:rPr>
              <w:t xml:space="preserve">28,133.90</w:t>
            </w: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天津市体操武术射击射箭运动管理中心2024年国有资本经营预算财政拨款收入支出决算表为空表。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92,116.68</w:t>
            </w:r>
          </w:p>
        </w:tc>
        <w:tc>
          <w:tcPr>
            <w:tcW w:w="2200" w:type="dxa"/>
            <w:tcBorders/>
            <w:vAlign w:val="center"/>
          </w:tcPr>
          <w:p>
            <w:pPr>
              <w:snapToGrid w:val="0"/>
              <w:jc w:val="right"/>
            </w:pPr>
            <w:r>
              <w:rPr>
                <w:rFonts w:ascii="宋体" w:eastAsia="宋体" w:hAnsi="宋体" w:cs="宋体"/>
                <w:b w:val="0"/>
                <w:i w:val="0"/>
                <w:color w:val="000000"/>
                <w:sz w:val="24"/>
              </w:rPr>
              <w:t xml:space="preserve">92,116.68</w:t>
            </w: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单位：天津市体操武术射击射箭运动管理中心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17,993,653.47</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体育训练</w:t>
            </w:r>
          </w:p>
        </w:tc>
        <w:tc>
          <w:tcPr>
            <w:tcW w:w="116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集试训经费</w:t>
            </w:r>
          </w:p>
        </w:tc>
        <w:tc>
          <w:tcPr>
            <w:tcW w:w="116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snapToGrid w:val="0"/>
              <w:jc w:val="right"/>
            </w:pPr>
            <w:r>
              <w:rPr>
                <w:rFonts w:ascii="宋体" w:eastAsia="宋体" w:hAnsi="宋体" w:cs="宋体"/>
                <w:b w:val="0"/>
                <w:i w:val="0"/>
                <w:color w:val="000000"/>
                <w:sz w:val="14"/>
              </w:rPr>
              <w:t xml:space="preserve">734,000.00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17,259,653.47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因公出国（境）项目经费</w:t>
            </w:r>
          </w:p>
        </w:tc>
        <w:tc>
          <w:tcPr>
            <w:tcW w:w="1160" w:type="dxa"/>
            <w:tcBorders/>
            <w:vAlign w:val="center"/>
          </w:tcPr>
          <w:p>
            <w:pPr>
              <w:snapToGrid w:val="0"/>
              <w:jc w:val="right"/>
            </w:pPr>
            <w:r>
              <w:rPr>
                <w:rFonts w:ascii="宋体" w:eastAsia="宋体" w:hAnsi="宋体" w:cs="宋体"/>
                <w:b w:val="0"/>
                <w:i w:val="0"/>
                <w:color w:val="000000"/>
                <w:sz w:val="14"/>
              </w:rPr>
              <w:t xml:space="preserve">48,742.04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48,742.04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资助全市体育活动</w:t>
            </w:r>
          </w:p>
        </w:tc>
        <w:tc>
          <w:tcPr>
            <w:tcW w:w="1160" w:type="dxa"/>
            <w:tcBorders/>
            <w:vAlign w:val="center"/>
          </w:tcPr>
          <w:p>
            <w:pPr>
              <w:snapToGrid w:val="0"/>
              <w:jc w:val="right"/>
            </w:pPr>
            <w:r>
              <w:rPr>
                <w:rFonts w:ascii="宋体" w:eastAsia="宋体" w:hAnsi="宋体" w:cs="宋体"/>
                <w:b w:val="0"/>
                <w:i w:val="0"/>
                <w:color w:val="000000"/>
                <w:sz w:val="14"/>
              </w:rPr>
              <w:t xml:space="preserve">247,124.00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247,124.00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9,438,390.27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9,438,390.27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因公出国（境）项目经费</w:t>
            </w:r>
          </w:p>
        </w:tc>
        <w:tc>
          <w:tcPr>
            <w:tcW w:w="1160" w:type="dxa"/>
            <w:tcBorders/>
            <w:vAlign w:val="center"/>
          </w:tcPr>
          <w:p>
            <w:pPr>
              <w:snapToGrid w:val="0"/>
              <w:jc w:val="right"/>
            </w:pPr>
            <w:r>
              <w:rPr>
                <w:rFonts w:ascii="宋体" w:eastAsia="宋体" w:hAnsi="宋体" w:cs="宋体"/>
                <w:b w:val="0"/>
                <w:i w:val="0"/>
                <w:color w:val="000000"/>
                <w:sz w:val="14"/>
              </w:rPr>
              <w:t xml:space="preserve">43,374.64</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43,374.64</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w:t>
            </w:r>
          </w:p>
        </w:tc>
        <w:tc>
          <w:tcPr>
            <w:tcW w:w="1160" w:type="dxa"/>
            <w:tcBorders/>
            <w:vAlign w:val="center"/>
          </w:tcPr>
          <w:p>
            <w:pPr>
              <w:snapToGrid w:val="0"/>
              <w:jc w:val="right"/>
            </w:pPr>
            <w:r>
              <w:rPr>
                <w:rFonts w:ascii="宋体" w:eastAsia="宋体" w:hAnsi="宋体" w:cs="宋体"/>
                <w:b w:val="0"/>
                <w:i w:val="0"/>
                <w:color w:val="000000"/>
                <w:sz w:val="14"/>
              </w:rPr>
              <w:t xml:space="preserve">2,819,081.20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2,819,081.20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中央集中彩票公益金支持地方体育事业专项资金（U系列赛事活动）-中央</w:t>
            </w:r>
          </w:p>
        </w:tc>
        <w:tc>
          <w:tcPr>
            <w:tcW w:w="1160" w:type="dxa"/>
            <w:tcBorders/>
            <w:vAlign w:val="center"/>
          </w:tcPr>
          <w:p>
            <w:pPr>
              <w:snapToGrid w:val="0"/>
              <w:jc w:val="right"/>
            </w:pPr>
            <w:r>
              <w:rPr>
                <w:rFonts w:ascii="宋体" w:eastAsia="宋体" w:hAnsi="宋体" w:cs="宋体"/>
                <w:b w:val="0"/>
                <w:i w:val="0"/>
                <w:color w:val="000000"/>
                <w:sz w:val="14"/>
              </w:rPr>
              <w:t xml:space="preserve">299,980.00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299,980.00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414,201.32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414,201.32</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青少年体育“强基”行动经费</w:t>
            </w:r>
          </w:p>
        </w:tc>
        <w:tc>
          <w:tcPr>
            <w:tcW w:w="1160" w:type="dxa"/>
            <w:tcBorders/>
            <w:vAlign w:val="center"/>
          </w:tcPr>
          <w:p>
            <w:pPr>
              <w:snapToGrid w:val="0"/>
              <w:jc w:val="right"/>
            </w:pPr>
            <w:r>
              <w:rPr>
                <w:rFonts w:ascii="宋体" w:eastAsia="宋体" w:hAnsi="宋体" w:cs="宋体"/>
                <w:b w:val="0"/>
                <w:i w:val="0"/>
                <w:color w:val="000000"/>
                <w:sz w:val="14"/>
              </w:rPr>
              <w:t xml:space="preserve">3,948,760.00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3,948,760.00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天津市体操武术射击射箭运动管理中心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52,984,294.46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增加2,431,548.52元，增长4.810%</w:t>
      </w:r>
      <w:r>
        <w:rPr>
          <w:rFonts w:eastAsia="仿宋_GB2312" w:hint="eastAsia"/>
          <w:sz w:val="30"/>
          <w:szCs w:val="30"/>
        </w:rPr>
        <w:t xml:space="preserve">，主要原因是</w:t>
      </w:r>
      <w:r>
        <w:rPr>
          <w:rFonts w:eastAsia="仿宋_GB2312" w:hint="eastAsia"/>
          <w:sz w:val="30"/>
          <w:szCs w:val="30"/>
        </w:rPr>
        <w:t xml:space="preserve">2024年增加承办全国和世界比赛经费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一般公共预算财政拨款收入34,443,930.23元、政府性基金预算财政拨款收入17,287,787.37元、事业收入746,386.13元、其他收入7,811.32元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文化旅游体育与传媒支出29,936,556.09元、社会保障和就业支出3,873,700.00元、卫生健康支出1,324,523.53元、其他支出17,259,653.47元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w:t>
      </w:r>
      <w:r>
        <w:rPr>
          <w:rFonts w:eastAsia="仿宋_GB2312" w:hint="eastAsia"/>
          <w:sz w:val="30"/>
          <w:szCs w:val="30"/>
        </w:rPr>
        <w:t xml:space="preserve">2024年度本年收入合计</w:t>
      </w:r>
      <w:r>
        <w:rPr>
          <w:rFonts w:eastAsia="仿宋_GB2312" w:hint="eastAsia"/>
          <w:sz w:val="30"/>
          <w:szCs w:val="30"/>
        </w:rPr>
        <w:t xml:space="preserve">52,485,915.05</w:t>
      </w:r>
      <w:r>
        <w:rPr>
          <w:rFonts w:eastAsia="仿宋_GB2312" w:hint="eastAsia"/>
          <w:sz w:val="30"/>
          <w:szCs w:val="30"/>
        </w:rPr>
        <w:t xml:space="preserve">元，与2023年度相比</w:t>
      </w:r>
      <w:r>
        <w:rPr>
          <w:rFonts w:eastAsia="仿宋_GB2312" w:hint="eastAsia"/>
          <w:sz w:val="30"/>
          <w:szCs w:val="30"/>
        </w:rPr>
        <w:t xml:space="preserve">增加2,063,962.39元，</w:t>
      </w:r>
      <w:r>
        <w:rPr>
          <w:rFonts w:eastAsia="仿宋_GB2312" w:hint="eastAsia"/>
          <w:sz w:val="30"/>
          <w:szCs w:val="30"/>
        </w:rPr>
        <w:t xml:space="preserve">主要原因是</w:t>
      </w:r>
      <w:r>
        <w:rPr>
          <w:rFonts w:eastAsia="仿宋_GB2312" w:hint="eastAsia"/>
          <w:sz w:val="30"/>
          <w:szCs w:val="30"/>
        </w:rPr>
        <w:t xml:space="preserve">2024年增加承办全国和世界比赛项目收入</w:t>
      </w:r>
      <w:r>
        <w:rPr>
          <w:rFonts w:eastAsia="仿宋_GB2312" w:hint="eastAsia"/>
          <w:sz w:val="30"/>
          <w:szCs w:val="30"/>
        </w:rPr>
        <w:t xml:space="preserve">。其中：</w:t>
      </w:r>
      <w:r>
        <w:rPr>
          <w:rFonts w:eastAsia="仿宋_GB2312" w:hint="eastAsia"/>
          <w:sz w:val="30"/>
          <w:szCs w:val="30"/>
        </w:rPr>
        <w:t xml:space="preserve">一般公共预算财政拨款收入34,443,930.23元，占65.625%；政府性基金预算财政拨款收入17,287,787.37元，占32.938%；事业收入746,386.13元，占1.422%；其他收入7,811.32元，占0.015%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52,394,433.09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增加2,461,894.70元，</w:t>
      </w:r>
      <w:r>
        <w:rPr>
          <w:rFonts w:eastAsia="仿宋_GB2312" w:hint="eastAsia"/>
          <w:sz w:val="30"/>
          <w:szCs w:val="30"/>
        </w:rPr>
        <w:t xml:space="preserve">主要原因是</w:t>
      </w:r>
      <w:r>
        <w:rPr>
          <w:rFonts w:eastAsia="仿宋_GB2312" w:hint="eastAsia"/>
          <w:sz w:val="30"/>
          <w:szCs w:val="30"/>
        </w:rPr>
        <w:t xml:space="preserve">2024年增加承办全国和世界比赛项目支出</w:t>
      </w:r>
      <w:r>
        <w:rPr>
          <w:rFonts w:eastAsia="仿宋_GB2312" w:hint="eastAsia"/>
          <w:sz w:val="30"/>
          <w:szCs w:val="30"/>
        </w:rPr>
        <w:t xml:space="preserve">。其中：</w:t>
      </w:r>
      <w:r>
        <w:rPr>
          <w:rFonts w:eastAsia="仿宋_GB2312" w:hint="eastAsia"/>
          <w:sz w:val="30"/>
          <w:szCs w:val="30"/>
        </w:rPr>
        <w:t xml:space="preserve">基本支出34,400,779.62元，占65.657%；项目支出17,993,653.47元，占34.343%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天津市体操武术射击射箭运动管理中心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51,862,988.05</w:t>
      </w:r>
      <w:r>
        <w:rPr>
          <w:rFonts w:eastAsia="仿宋_GB2312" w:hint="eastAsia"/>
          <w:sz w:val="30"/>
          <w:szCs w:val="30"/>
        </w:rPr>
        <w:t xml:space="preserve">元。与2023年度相比，财政拨款收、支总计各</w:t>
      </w:r>
      <w:r>
        <w:rPr>
          <w:rFonts w:eastAsia="仿宋_GB2312" w:hint="eastAsia"/>
          <w:sz w:val="30"/>
          <w:szCs w:val="30"/>
        </w:rPr>
        <w:t xml:space="preserve">增加2,345,777.16元，增长4.737%，</w:t>
      </w:r>
      <w:r>
        <w:rPr>
          <w:rFonts w:eastAsia="仿宋_GB2312" w:hint="eastAsia"/>
          <w:sz w:val="30"/>
          <w:szCs w:val="30"/>
        </w:rPr>
        <w:t xml:space="preserve">主要原因是</w:t>
      </w:r>
      <w:r>
        <w:rPr>
          <w:rFonts w:eastAsia="仿宋_GB2312" w:hint="eastAsia"/>
          <w:sz w:val="30"/>
          <w:szCs w:val="30"/>
        </w:rPr>
        <w:t xml:space="preserve">2024年增加承办全国和世界比赛经费</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一般公共预算财政拨款34,443,930.23元、政府性基金预算财政拨款17,287,787.37元、年初财政拨款结转和结余131,270.45元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文化旅游体育与传媒支出28,815,249.68元、社会保障和就业支出3,873,700.00元、卫生健康支出1,324,523.53元、其他支出17,259,653.47元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天津市体操武术射击射箭运动管理中心2024年度部门决算一般公共预算财政拨款支出合计34,013,473.21元，占本年支出合计的64.918%。与2023年度相比，一般公共预算财政拨款支出</w:t>
      </w:r>
      <w:r>
        <w:rPr>
          <w:rFonts w:eastAsia="仿宋_GB2312" w:hint="eastAsia"/>
          <w:sz w:val="30"/>
          <w:szCs w:val="30"/>
        </w:rPr>
        <w:t xml:space="preserve">减少13,584.86元</w:t>
      </w:r>
      <w:r>
        <w:rPr>
          <w:rFonts w:eastAsia="仿宋_GB2312" w:hint="eastAsia"/>
          <w:sz w:val="30"/>
          <w:szCs w:val="30"/>
        </w:rPr>
        <w:t xml:space="preserve">，下降0.040%</w:t>
      </w:r>
      <w:r>
        <w:rPr>
          <w:rFonts w:eastAsia="仿宋_GB2312" w:hint="eastAsia"/>
          <w:sz w:val="30"/>
          <w:szCs w:val="30"/>
        </w:rPr>
        <w:t xml:space="preserve">，主要原因是2024年体育训练经费减少。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2024年度一般公共预算财政拨款支出34,013,473.21元，主要用于以下方面：</w:t>
      </w:r>
      <w:r>
        <w:rPr>
          <w:rFonts w:eastAsia="仿宋_GB2312" w:hint="eastAsia"/>
          <w:sz w:val="30"/>
          <w:szCs w:val="30"/>
        </w:rPr>
        <w:t xml:space="preserve">文化旅游体育与传媒支出（类）支出28,815,249.68元，占84.717%,社会保障和就业支出（类）支出3,873,700.00元，占11.389%,卫生健康支出（类）支出1,324,523.53元，占3.894%</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2024年度一般公共预算财政拨款支出年初预算为33,833,000.00元，支出决算为34,013,473.21元</w:t>
      </w:r>
      <w:r>
        <w:rPr>
          <w:rFonts w:eastAsia="仿宋_GB2312" w:hint="eastAsia"/>
          <w:sz w:val="30"/>
          <w:szCs w:val="30"/>
        </w:rPr>
        <w:t xml:space="preserve">，完成年初预算的100.533%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1.文化旅游体育与传媒支出（类）体育（款）运动项目管理（项）年初预算为28,465,000.00元，支出决算为28,081,249.68元，完成年初预算的98.652%，决算数小于预算数的主要原因是：按照实际发生列支。</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2.文化旅游体育与传媒支出（类）体育（款）体育训练（项）年初预算为734,000.00元，支出决算为734,000.00元，完成年初预算的100.000%，决算数与预算数持平的主要原因是：按照预算批复执行。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2,035,000.00元，支出决算为2,035,000.00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1,018,000.00元，支出决算为1,838,700.00元，完成年初预算的180.619%，决算数大于预算数的主要原因是：年中追加经费预算，按照人员社保基数，正常支付职业年金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1,272,000.00元，支出决算为1,225,523.53元，完成年初预算的96.346%，决算数小于预算数的主要原因是：按照人员医保基数，正常支付医疗保险缴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309,000.00元，支出决算为99,000.00元，完成年初预算的32.039%，决算数小于预算数的主要原因是：人员动态调整，年中核减经费预算，按照实际发生列支。</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33,279,473.21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增加20,415.14元，</w:t>
      </w:r>
      <w:r>
        <w:rPr>
          <w:rFonts w:eastAsia="仿宋_GB2312" w:hint="eastAsia"/>
          <w:sz w:val="30"/>
          <w:szCs w:val="30"/>
        </w:rPr>
        <w:t xml:space="preserve">主要原因是</w:t>
      </w:r>
      <w:r>
        <w:rPr>
          <w:rFonts w:eastAsia="仿宋_GB2312" w:hint="eastAsia"/>
          <w:sz w:val="30"/>
          <w:szCs w:val="30"/>
        </w:rPr>
        <w:t xml:space="preserve">在职职工、运动员、教练员人员经费支出增长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人员经费31,038,609.77元，主要包括</w:t>
      </w:r>
      <w:r>
        <w:rPr>
          <w:rFonts w:eastAsia="仿宋_GB2312" w:hint="eastAsia"/>
          <w:sz w:val="30"/>
          <w:szCs w:val="30"/>
        </w:rPr>
        <w:t xml:space="preserve">基本工资、津贴补贴、伙食补助费、绩效工资、机关事业单位基本养老保险缴费、职业年金缴费、职工基本医疗保险缴费、其他社会保障缴费、住房公积金、医疗费、其他工资福利支出、退休费、奖励金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公用经费2,240,863.44元，主要包括</w:t>
      </w:r>
      <w:r>
        <w:rPr>
          <w:rFonts w:eastAsia="仿宋_GB2312" w:hint="eastAsia"/>
          <w:sz w:val="30"/>
          <w:szCs w:val="30"/>
        </w:rPr>
        <w:t xml:space="preserve">办公费、手续费、水费、邮电费、差旅费、维修（护）费、培训费、专用材料费、劳务费、委托业务费、工会经费、福利费、其他交通费用、其他商品和服务支出、办公设备购置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2024年度部门决算政府性基金预算财政拨款年初结转和结余0.00元，收入17,287,787.37元，支出17,259,653.47元，年末结转和结余28,133.90元。与2023年度相比，政府性基金预算财政拨款支出</w:t>
      </w:r>
      <w:r>
        <w:rPr>
          <w:rFonts w:eastAsia="仿宋_GB2312" w:hint="eastAsia"/>
          <w:sz w:val="30"/>
          <w:szCs w:val="30"/>
        </w:rPr>
        <w:t xml:space="preserve">增加1,980,756.87元，</w:t>
      </w:r>
      <w:r>
        <w:rPr>
          <w:rFonts w:eastAsia="仿宋_GB2312" w:hint="eastAsia"/>
          <w:sz w:val="30"/>
          <w:szCs w:val="30"/>
        </w:rPr>
        <w:t xml:space="preserve">主要原因是本年增加承办全国和世界比赛项目支出。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2024年度政府性基金预算财政拨款支出17,259,653.47元，主要用于以下方面：</w:t>
      </w:r>
      <w:r>
        <w:rPr>
          <w:rFonts w:eastAsia="仿宋_GB2312" w:hint="eastAsia"/>
          <w:sz w:val="30"/>
          <w:szCs w:val="30"/>
        </w:rPr>
        <w:t xml:space="preserve">其他支出（类）支出17,259,653.47元，占100.000%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2024年度政府性基金预算财政拨款支出年初预算为19,101,100.00元，支出决算为17,259,653.47元</w:t>
      </w:r>
      <w:r>
        <w:rPr>
          <w:rFonts w:eastAsia="仿宋_GB2312" w:hint="eastAsia"/>
          <w:sz w:val="30"/>
          <w:szCs w:val="30"/>
        </w:rPr>
        <w:t xml:space="preserve">，完成年初预算的90.359%</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19,101,100.00元，支出决算为17,259,653.47元，完成年初预算的90.359%，决算数小于预算数的主要原因是：严格按照预算执行，部分项目结转下年使用。</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92,116.68</w:t>
      </w:r>
      <w:r>
        <w:rPr>
          <w:rFonts w:eastAsia="仿宋_GB2312" w:hint="eastAsia"/>
          <w:sz w:val="30"/>
          <w:szCs w:val="30"/>
        </w:rPr>
        <w:t xml:space="preserve">元，支出决算</w:t>
      </w:r>
      <w:r>
        <w:rPr>
          <w:rFonts w:eastAsia="仿宋_GB2312" w:hint="eastAsia"/>
          <w:sz w:val="30"/>
          <w:szCs w:val="30"/>
        </w:rPr>
        <w:t xml:space="preserve">92,116.68</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支出决算较上年增加92,116.68元</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决算数较上年增加的主要原因是按照出国任务安排，本年发生政府性基金预算财政拨款支出的因公出国（境）费， 2023年度未发生相关支出。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92,116.68</w:t>
      </w:r>
      <w:r>
        <w:rPr>
          <w:rFonts w:eastAsia="仿宋_GB2312" w:hint="eastAsia"/>
          <w:sz w:val="30"/>
          <w:szCs w:val="30"/>
        </w:rPr>
        <w:t xml:space="preserve">元，支出决算</w:t>
      </w:r>
      <w:r>
        <w:rPr>
          <w:rFonts w:eastAsia="仿宋_GB2312" w:hint="eastAsia"/>
          <w:sz w:val="30"/>
          <w:szCs w:val="30"/>
        </w:rPr>
        <w:t xml:space="preserve">92,116.68</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支出决算较上年增加92,116.68元</w:t>
      </w:r>
      <w:r>
        <w:rPr>
          <w:rFonts w:eastAsia="仿宋_GB2312" w:hint="eastAsia"/>
          <w:sz w:val="30"/>
          <w:szCs w:val="30"/>
        </w:rPr>
        <w:t xml:space="preserve">。</w:t>
      </w:r>
      <w:r>
        <w:rPr>
          <w:rFonts w:eastAsia="仿宋_GB2312" w:hint="eastAsia"/>
          <w:sz w:val="30"/>
          <w:szCs w:val="30"/>
        </w:rPr>
        <w:t xml:space="preserve">决算数与预算数持平的主要原因是按照预算批复执行；</w:t>
      </w:r>
      <w:r>
        <w:rPr>
          <w:rFonts w:eastAsia="仿宋_GB2312" w:hint="eastAsia"/>
          <w:sz w:val="30"/>
          <w:szCs w:val="30"/>
        </w:rPr>
        <w:t xml:space="preserve">决算数较上年增加的主要原因是按照出国任务安排，本年发生政府性基金预算财政拨款支出的因公出国（境）费， 2023年度未发生相关支出。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2</w:t>
      </w:r>
      <w:r>
        <w:rPr>
          <w:rFonts w:eastAsia="仿宋_GB2312" w:hint="eastAsia"/>
          <w:sz w:val="30"/>
          <w:szCs w:val="30"/>
        </w:rPr>
        <w:t xml:space="preserve">个，出国</w:t>
      </w:r>
      <w:r>
        <w:rPr>
          <w:rFonts w:eastAsia="仿宋_GB2312" w:hint="eastAsia"/>
          <w:sz w:val="30"/>
          <w:szCs w:val="30"/>
        </w:rPr>
        <w:t xml:space="preserve">3</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决算数较上年持平的主要原因是本年度及上年度未用财政拨款经费列支公务用车购置及运行维护费。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决算数较上年持平的主要原因是本年度及上年度未用财政拨款经费列支公务用车运行维护费。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决算数较上年持平的主要原因是本年度及上年度未用财政拨款经费列支公务用车购置费。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决算数较上年持平的主要原因是本年度及上年度未用财政拨款经费列支公务接待费。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天津市体操武术射击射箭运动管理中心2024年度无机关运行经费。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体操武术射击射箭运动管理中心2024年政府采购支出总额691,228.00元，其中：政府采购货物支出41,228.00元、政府采购工程支出0.00元、政府采购服务支出650,000.00元。授予中小企业合同金额672,310.00元，占政府采购支出总额的97.263%，其中：授予小微企业合同金额669,360.00元，占政府采购支出总额的96.836%；货物采购授予中小企业合同金额占货物支出金额的54.114%，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天津市体操武术射击射箭运动管理中心2024年度无国有资产占有使用情况。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根据预算绩效管理要求，天津市体操武术射击射箭运动管理中心2024年度已对8个市级项目开展绩效自评，涉及金额19,630,908.00元，自评结果已随部门决算一并公开。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天津市体操武术射击射箭运动管理中心不属于乡、镇、街级单位，不涉及公开2024年度教育、医疗卫生、社会保障和就业、住房保障、涉农补贴等民生支出情况。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