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天津体育职业学院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天津体育职业学院</w:t>
      </w:r>
      <w:r>
        <w:rPr>
          <w:rFonts w:ascii="仿宋_GB2312" w:eastAsia="仿宋_GB2312" w:hint="eastAsia"/>
          <w:sz w:val="30"/>
          <w:szCs w:val="30"/>
        </w:rPr>
        <w:t xml:space="preserve">的主要职责是：</w:t>
      </w:r>
      <w:r>
        <w:rPr>
          <w:rFonts w:ascii="仿宋_GB2312" w:eastAsia="仿宋_GB2312" w:hint="eastAsia"/>
          <w:sz w:val="30"/>
          <w:szCs w:val="30"/>
        </w:rPr>
        <w:t xml:space="preserve">培养高等学历体育人才，促进体育事业发展。开展全日制体育高等职业学历教育、体育社会培训，培养竞技体育、群众体育和体育产业人才</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天津体育职业学院内设11个职能处室，具体为：办公室、组宣部、人事部、教务处、学生处、财务部、 训练科研部、后勤保卫部、纪委办公室、实验实训中心、网络安全和信息化办公室</w:t>
      </w:r>
      <w:r>
        <w:rPr>
          <w:rFonts w:ascii="仿宋_GB2312" w:eastAsia="仿宋_GB2312" w:hint="eastAsia"/>
          <w:sz w:val="30"/>
          <w:szCs w:val="30"/>
        </w:rPr>
        <w:t xml:space="preserve">；纳入</w:t>
      </w:r>
      <w:r>
        <w:rPr>
          <w:rFonts w:ascii="仿宋_GB2312" w:eastAsia="仿宋_GB2312" w:hint="eastAsia"/>
          <w:sz w:val="30"/>
          <w:szCs w:val="30"/>
        </w:rPr>
        <w:t xml:space="preserve">天津体育职业学院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天津体育职业学院</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41,441,618.00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529,750.00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56,889,438.64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21,670,820.00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1,841,000.00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860,600.00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950,217.31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529,750.00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64,592,405.31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60,120,788.64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4,471,616.67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64,592,405.31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64,592,405.31</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64,592,405.31</w:t>
            </w:r>
          </w:p>
        </w:tc>
        <w:tc>
          <w:tcPr>
            <w:tcW w:w="1240" w:type="dxa"/>
            <w:tcBorders/>
            <w:vAlign w:val="center"/>
          </w:tcPr>
          <w:p>
            <w:pPr>
              <w:snapToGrid w:val="0"/>
              <w:jc w:val="right"/>
            </w:pPr>
            <w:r>
              <w:rPr>
                <w:rFonts w:ascii="宋体" w:eastAsia="宋体" w:hAnsi="宋体" w:cs="宋体"/>
                <w:b w:val="0"/>
                <w:i w:val="0"/>
                <w:color w:val="000000"/>
                <w:sz w:val="14"/>
              </w:rPr>
              <w:t xml:space="preserve">41,971,368.00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21,670,820.00</w:t>
            </w:r>
          </w:p>
        </w:tc>
        <w:tc>
          <w:tcPr>
            <w:tcW w:w="1240" w:type="dxa"/>
            <w:tcBorders/>
            <w:vAlign w:val="center"/>
          </w:tcPr>
          <w:p>
            <w:pPr>
              <w:snapToGrid w:val="0"/>
              <w:jc w:val="right"/>
            </w:pPr>
            <w:r>
              <w:rPr>
                <w:rFonts w:ascii="宋体" w:eastAsia="宋体" w:hAnsi="宋体" w:cs="宋体"/>
                <w:b w:val="0"/>
                <w:i w:val="0"/>
                <w:color w:val="000000"/>
                <w:sz w:val="14"/>
              </w:rPr>
              <w:t xml:space="preserve">21,670,820.00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950,217.31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61,361,055.31</w:t>
            </w:r>
          </w:p>
        </w:tc>
        <w:tc>
          <w:tcPr>
            <w:tcW w:w="1240" w:type="dxa"/>
            <w:tcBorders/>
            <w:vAlign w:val="center"/>
          </w:tcPr>
          <w:p>
            <w:pPr>
              <w:snapToGrid w:val="0"/>
              <w:jc w:val="right"/>
            </w:pPr>
            <w:r>
              <w:rPr>
                <w:rFonts w:ascii="宋体" w:eastAsia="宋体" w:hAnsi="宋体" w:cs="宋体"/>
                <w:b w:val="0"/>
                <w:i w:val="0"/>
                <w:color w:val="000000"/>
                <w:sz w:val="14"/>
              </w:rPr>
              <w:t xml:space="preserve">38,740,018.00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21,670,820.00</w:t>
            </w:r>
          </w:p>
        </w:tc>
        <w:tc>
          <w:tcPr>
            <w:tcW w:w="1240" w:type="dxa"/>
            <w:tcBorders/>
            <w:vAlign w:val="center"/>
          </w:tcPr>
          <w:p>
            <w:pPr>
              <w:snapToGrid w:val="0"/>
              <w:jc w:val="right"/>
            </w:pPr>
            <w:r>
              <w:rPr>
                <w:rFonts w:ascii="宋体" w:eastAsia="宋体" w:hAnsi="宋体" w:cs="宋体"/>
                <w:b w:val="0"/>
                <w:i w:val="0"/>
                <w:color w:val="000000"/>
                <w:sz w:val="14"/>
              </w:rPr>
              <w:t xml:space="preserve">21,670,820.00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950,217.31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61,361,055.31</w:t>
            </w:r>
          </w:p>
        </w:tc>
        <w:tc>
          <w:tcPr>
            <w:tcW w:w="1240" w:type="dxa"/>
            <w:tcBorders/>
            <w:vAlign w:val="center"/>
          </w:tcPr>
          <w:p>
            <w:pPr>
              <w:snapToGrid w:val="0"/>
              <w:jc w:val="right"/>
            </w:pPr>
            <w:r>
              <w:rPr>
                <w:rFonts w:ascii="宋体" w:eastAsia="宋体" w:hAnsi="宋体" w:cs="宋体"/>
                <w:b w:val="0"/>
                <w:i w:val="0"/>
                <w:color w:val="000000"/>
                <w:sz w:val="14"/>
              </w:rPr>
              <w:t xml:space="preserve">38,740,018.00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21,670,820.00</w:t>
            </w:r>
          </w:p>
        </w:tc>
        <w:tc>
          <w:tcPr>
            <w:tcW w:w="1240" w:type="dxa"/>
            <w:tcBorders/>
            <w:vAlign w:val="center"/>
          </w:tcPr>
          <w:p>
            <w:pPr>
              <w:snapToGrid w:val="0"/>
              <w:jc w:val="right"/>
            </w:pPr>
            <w:r>
              <w:rPr>
                <w:rFonts w:ascii="宋体" w:eastAsia="宋体" w:hAnsi="宋体" w:cs="宋体"/>
                <w:b w:val="0"/>
                <w:i w:val="0"/>
                <w:color w:val="000000"/>
                <w:sz w:val="14"/>
              </w:rPr>
              <w:t xml:space="preserve">21,670,820.00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950,217.31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2050305</w:t>
            </w:r>
          </w:p>
        </w:tc>
        <w:tc>
          <w:tcPr>
            <w:tcW w:w="2520" w:type="dxa"/>
            <w:tcBorders/>
            <w:vAlign w:val="center"/>
          </w:tcPr>
          <w:p>
            <w:pPr>
              <w:snapToGrid w:val="0"/>
              <w:jc w:val="left"/>
            </w:pPr>
            <w:r>
              <w:rPr>
                <w:rFonts w:ascii="宋体" w:eastAsia="宋体" w:hAnsi="宋体" w:cs="宋体"/>
                <w:b w:val="0"/>
                <w:i w:val="0"/>
                <w:color w:val="000000"/>
                <w:sz w:val="14"/>
              </w:rPr>
              <w:t xml:space="preserve">高等职业教育</w:t>
            </w:r>
          </w:p>
        </w:tc>
        <w:tc>
          <w:tcPr>
            <w:tcW w:w="1240" w:type="dxa"/>
            <w:tcBorders/>
            <w:vAlign w:val="center"/>
          </w:tcPr>
          <w:p>
            <w:pPr>
              <w:snapToGrid w:val="0"/>
              <w:jc w:val="right"/>
            </w:pPr>
            <w:r>
              <w:rPr>
                <w:rFonts w:ascii="宋体" w:eastAsia="宋体" w:hAnsi="宋体" w:cs="宋体"/>
                <w:b w:val="0"/>
                <w:i w:val="0"/>
                <w:color w:val="000000"/>
                <w:sz w:val="14"/>
              </w:rPr>
              <w:t xml:space="preserve">61,361,055.31</w:t>
            </w:r>
          </w:p>
        </w:tc>
        <w:tc>
          <w:tcPr>
            <w:tcW w:w="1240" w:type="dxa"/>
            <w:tcBorders/>
            <w:vAlign w:val="center"/>
          </w:tcPr>
          <w:p>
            <w:pPr>
              <w:snapToGrid w:val="0"/>
              <w:jc w:val="right"/>
            </w:pPr>
            <w:r>
              <w:rPr>
                <w:rFonts w:ascii="宋体" w:eastAsia="宋体" w:hAnsi="宋体" w:cs="宋体"/>
                <w:b w:val="0"/>
                <w:i w:val="0"/>
                <w:color w:val="000000"/>
                <w:sz w:val="14"/>
              </w:rPr>
              <w:t xml:space="preserve">38,740,018.00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21,670,820.00</w:t>
            </w:r>
          </w:p>
        </w:tc>
        <w:tc>
          <w:tcPr>
            <w:tcW w:w="1240" w:type="dxa"/>
            <w:tcBorders/>
            <w:vAlign w:val="center"/>
          </w:tcPr>
          <w:p>
            <w:pPr>
              <w:snapToGrid w:val="0"/>
              <w:jc w:val="right"/>
            </w:pPr>
            <w:r>
              <w:rPr>
                <w:rFonts w:ascii="宋体" w:eastAsia="宋体" w:hAnsi="宋体" w:cs="宋体"/>
                <w:b w:val="0"/>
                <w:i w:val="0"/>
                <w:color w:val="000000"/>
                <w:sz w:val="14"/>
              </w:rPr>
              <w:t xml:space="preserve">21,670,820.00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950,217.31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1,841,000.00</w:t>
            </w:r>
          </w:p>
        </w:tc>
        <w:tc>
          <w:tcPr>
            <w:tcW w:w="1240" w:type="dxa"/>
            <w:tcBorders/>
            <w:vAlign w:val="center"/>
          </w:tcPr>
          <w:p>
            <w:pPr>
              <w:snapToGrid w:val="0"/>
              <w:jc w:val="right"/>
            </w:pPr>
            <w:r>
              <w:rPr>
                <w:rFonts w:ascii="宋体" w:eastAsia="宋体" w:hAnsi="宋体" w:cs="宋体"/>
                <w:b w:val="0"/>
                <w:i w:val="0"/>
                <w:color w:val="000000"/>
                <w:sz w:val="14"/>
              </w:rPr>
              <w:t xml:space="preserve">1,841,000.00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1,841,000.00</w:t>
            </w:r>
          </w:p>
        </w:tc>
        <w:tc>
          <w:tcPr>
            <w:tcW w:w="1240" w:type="dxa"/>
            <w:tcBorders/>
            <w:vAlign w:val="center"/>
          </w:tcPr>
          <w:p>
            <w:pPr>
              <w:snapToGrid w:val="0"/>
              <w:jc w:val="right"/>
            </w:pPr>
            <w:r>
              <w:rPr>
                <w:rFonts w:ascii="宋体" w:eastAsia="宋体" w:hAnsi="宋体" w:cs="宋体"/>
                <w:b w:val="0"/>
                <w:i w:val="0"/>
                <w:color w:val="000000"/>
                <w:sz w:val="14"/>
              </w:rPr>
              <w:t xml:space="preserve">1,841,000.00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1,227,000.00</w:t>
            </w:r>
          </w:p>
        </w:tc>
        <w:tc>
          <w:tcPr>
            <w:tcW w:w="1240" w:type="dxa"/>
            <w:tcBorders/>
            <w:vAlign w:val="center"/>
          </w:tcPr>
          <w:p>
            <w:pPr>
              <w:snapToGrid w:val="0"/>
              <w:jc w:val="right"/>
            </w:pPr>
            <w:r>
              <w:rPr>
                <w:rFonts w:ascii="宋体" w:eastAsia="宋体" w:hAnsi="宋体" w:cs="宋体"/>
                <w:b w:val="0"/>
                <w:i w:val="0"/>
                <w:color w:val="000000"/>
                <w:sz w:val="14"/>
              </w:rPr>
              <w:t xml:space="preserve">1,227,000.00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614,000.00</w:t>
            </w:r>
          </w:p>
        </w:tc>
        <w:tc>
          <w:tcPr>
            <w:tcW w:w="1240" w:type="dxa"/>
            <w:tcBorders/>
            <w:vAlign w:val="center"/>
          </w:tcPr>
          <w:p>
            <w:pPr>
              <w:snapToGrid w:val="0"/>
              <w:jc w:val="right"/>
            </w:pPr>
            <w:r>
              <w:rPr>
                <w:rFonts w:ascii="宋体" w:eastAsia="宋体" w:hAnsi="宋体" w:cs="宋体"/>
                <w:b w:val="0"/>
                <w:i w:val="0"/>
                <w:color w:val="000000"/>
                <w:sz w:val="14"/>
              </w:rPr>
              <w:t xml:space="preserve">614,000.00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860,600.00</w:t>
            </w:r>
          </w:p>
        </w:tc>
        <w:tc>
          <w:tcPr>
            <w:tcW w:w="1240" w:type="dxa"/>
            <w:tcBorders/>
            <w:vAlign w:val="center"/>
          </w:tcPr>
          <w:p>
            <w:pPr>
              <w:snapToGrid w:val="0"/>
              <w:jc w:val="right"/>
            </w:pPr>
            <w:r>
              <w:rPr>
                <w:rFonts w:ascii="宋体" w:eastAsia="宋体" w:hAnsi="宋体" w:cs="宋体"/>
                <w:b w:val="0"/>
                <w:i w:val="0"/>
                <w:color w:val="000000"/>
                <w:sz w:val="14"/>
              </w:rPr>
              <w:t xml:space="preserve">860,600.00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860,600.00</w:t>
            </w:r>
          </w:p>
        </w:tc>
        <w:tc>
          <w:tcPr>
            <w:tcW w:w="1240" w:type="dxa"/>
            <w:tcBorders/>
            <w:vAlign w:val="center"/>
          </w:tcPr>
          <w:p>
            <w:pPr>
              <w:snapToGrid w:val="0"/>
              <w:jc w:val="right"/>
            </w:pPr>
            <w:r>
              <w:rPr>
                <w:rFonts w:ascii="宋体" w:eastAsia="宋体" w:hAnsi="宋体" w:cs="宋体"/>
                <w:b w:val="0"/>
                <w:i w:val="0"/>
                <w:color w:val="000000"/>
                <w:sz w:val="14"/>
              </w:rPr>
              <w:t xml:space="preserve">860,600.00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767,000.00</w:t>
            </w:r>
          </w:p>
        </w:tc>
        <w:tc>
          <w:tcPr>
            <w:tcW w:w="1240" w:type="dxa"/>
            <w:tcBorders/>
            <w:vAlign w:val="center"/>
          </w:tcPr>
          <w:p>
            <w:pPr>
              <w:snapToGrid w:val="0"/>
              <w:jc w:val="right"/>
            </w:pPr>
            <w:r>
              <w:rPr>
                <w:rFonts w:ascii="宋体" w:eastAsia="宋体" w:hAnsi="宋体" w:cs="宋体"/>
                <w:b w:val="0"/>
                <w:i w:val="0"/>
                <w:color w:val="000000"/>
                <w:sz w:val="14"/>
              </w:rPr>
              <w:t xml:space="preserve">767,000.00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93,600.00</w:t>
            </w:r>
          </w:p>
        </w:tc>
        <w:tc>
          <w:tcPr>
            <w:tcW w:w="1240" w:type="dxa"/>
            <w:tcBorders/>
            <w:vAlign w:val="center"/>
          </w:tcPr>
          <w:p>
            <w:pPr>
              <w:snapToGrid w:val="0"/>
              <w:jc w:val="right"/>
            </w:pPr>
            <w:r>
              <w:rPr>
                <w:rFonts w:ascii="宋体" w:eastAsia="宋体" w:hAnsi="宋体" w:cs="宋体"/>
                <w:b w:val="0"/>
                <w:i w:val="0"/>
                <w:color w:val="000000"/>
                <w:sz w:val="14"/>
              </w:rPr>
              <w:t xml:space="preserve">93,600.00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2296003</w:t>
            </w:r>
          </w:p>
        </w:tc>
        <w:tc>
          <w:tcPr>
            <w:tcW w:w="252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64,592,405.31</w:t>
            </w:r>
          </w:p>
        </w:tc>
        <w:tc>
          <w:tcPr>
            <w:tcW w:w="580" w:type="dxa"/>
            <w:tcBorders/>
            <w:vAlign w:val="center"/>
          </w:tcPr>
          <w:p>
            <w:pPr>
              <w:snapToGrid w:val="0"/>
              <w:jc w:val="right"/>
            </w:pPr>
            <w:r>
              <w:rPr>
                <w:rFonts w:ascii="宋体" w:eastAsia="宋体" w:hAnsi="宋体" w:cs="宋体"/>
                <w:b w:val="0"/>
                <w:i w:val="0"/>
                <w:color w:val="000000"/>
                <w:sz w:val="9"/>
              </w:rPr>
              <w:t xml:space="preserve">64,592,405.31</w:t>
            </w:r>
          </w:p>
        </w:tc>
        <w:tc>
          <w:tcPr>
            <w:tcW w:w="580" w:type="dxa"/>
            <w:tcBorders/>
            <w:vAlign w:val="center"/>
          </w:tcPr>
          <w:p>
            <w:pPr>
              <w:snapToGrid w:val="0"/>
              <w:jc w:val="right"/>
            </w:pPr>
            <w:r>
              <w:rPr>
                <w:rFonts w:ascii="宋体" w:eastAsia="宋体" w:hAnsi="宋体" w:cs="宋体"/>
                <w:b w:val="0"/>
                <w:i w:val="0"/>
                <w:color w:val="000000"/>
                <w:sz w:val="9"/>
              </w:rPr>
              <w:t xml:space="preserve">41,441,618.00</w:t>
            </w:r>
          </w:p>
        </w:tc>
        <w:tc>
          <w:tcPr>
            <w:tcW w:w="580" w:type="dxa"/>
            <w:tcBorders/>
            <w:vAlign w:val="center"/>
          </w:tcPr>
          <w:p>
            <w:pPr>
              <w:snapToGrid w:val="0"/>
              <w:jc w:val="right"/>
            </w:pPr>
            <w:r>
              <w:rPr>
                <w:rFonts w:ascii="宋体" w:eastAsia="宋体" w:hAnsi="宋体" w:cs="宋体"/>
                <w:b w:val="0"/>
                <w:i w:val="0"/>
                <w:color w:val="000000"/>
                <w:sz w:val="9"/>
              </w:rPr>
              <w:t xml:space="preserve">529,750.00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21,670,820.00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950,217.31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364226</w:t>
            </w:r>
          </w:p>
        </w:tc>
        <w:tc>
          <w:tcPr>
            <w:tcW w:w="1520" w:type="dxa"/>
            <w:tcBorders/>
            <w:vAlign w:val="center"/>
          </w:tcPr>
          <w:p>
            <w:pPr>
              <w:snapToGrid w:val="0"/>
              <w:jc w:val="center"/>
            </w:pPr>
            <w:r>
              <w:rPr>
                <w:rFonts w:ascii="宋体" w:eastAsia="宋体" w:hAnsi="宋体" w:cs="宋体"/>
                <w:b w:val="0"/>
                <w:i w:val="0"/>
                <w:color w:val="000000"/>
                <w:sz w:val="9"/>
              </w:rPr>
              <w:t xml:space="preserve">天津体育职业学院</w:t>
            </w:r>
          </w:p>
        </w:tc>
        <w:tc>
          <w:tcPr>
            <w:tcW w:w="580" w:type="dxa"/>
            <w:tcBorders/>
            <w:vAlign w:val="center"/>
          </w:tcPr>
          <w:p>
            <w:pPr>
              <w:snapToGrid w:val="0"/>
              <w:jc w:val="right"/>
            </w:pPr>
            <w:r>
              <w:rPr>
                <w:rFonts w:ascii="宋体" w:eastAsia="宋体" w:hAnsi="宋体" w:cs="宋体"/>
                <w:b w:val="0"/>
                <w:i w:val="0"/>
                <w:color w:val="000000"/>
                <w:sz w:val="9"/>
              </w:rPr>
              <w:t xml:space="preserve">64,592,405.31</w:t>
            </w:r>
          </w:p>
        </w:tc>
        <w:tc>
          <w:tcPr>
            <w:tcW w:w="580" w:type="dxa"/>
            <w:tcBorders/>
            <w:vAlign w:val="center"/>
          </w:tcPr>
          <w:p>
            <w:pPr>
              <w:snapToGrid w:val="0"/>
              <w:jc w:val="right"/>
            </w:pPr>
            <w:r>
              <w:rPr>
                <w:rFonts w:ascii="宋体" w:eastAsia="宋体" w:hAnsi="宋体" w:cs="宋体"/>
                <w:b w:val="0"/>
                <w:i w:val="0"/>
                <w:color w:val="000000"/>
                <w:sz w:val="9"/>
              </w:rPr>
              <w:t xml:space="preserve">64,592,405.31</w:t>
            </w:r>
          </w:p>
        </w:tc>
        <w:tc>
          <w:tcPr>
            <w:tcW w:w="580" w:type="dxa"/>
            <w:tcBorders/>
            <w:vAlign w:val="center"/>
          </w:tcPr>
          <w:p>
            <w:pPr>
              <w:snapToGrid w:val="0"/>
              <w:jc w:val="right"/>
            </w:pPr>
            <w:r>
              <w:rPr>
                <w:rFonts w:ascii="宋体" w:eastAsia="宋体" w:hAnsi="宋体" w:cs="宋体"/>
                <w:b w:val="0"/>
                <w:i w:val="0"/>
                <w:color w:val="000000"/>
                <w:sz w:val="9"/>
              </w:rPr>
              <w:t xml:space="preserve">41,441,618.00</w:t>
            </w:r>
          </w:p>
        </w:tc>
        <w:tc>
          <w:tcPr>
            <w:tcW w:w="580" w:type="dxa"/>
            <w:tcBorders/>
            <w:vAlign w:val="center"/>
          </w:tcPr>
          <w:p>
            <w:pPr>
              <w:snapToGrid w:val="0"/>
              <w:jc w:val="right"/>
            </w:pPr>
            <w:r>
              <w:rPr>
                <w:rFonts w:ascii="宋体" w:eastAsia="宋体" w:hAnsi="宋体" w:cs="宋体"/>
                <w:b w:val="0"/>
                <w:i w:val="0"/>
                <w:color w:val="000000"/>
                <w:sz w:val="9"/>
              </w:rPr>
              <w:t xml:space="preserve">529,750.00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21,670,820.00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950,217.31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60,120,788.64</w:t>
            </w:r>
          </w:p>
        </w:tc>
        <w:tc>
          <w:tcPr>
            <w:tcW w:w="1320" w:type="dxa"/>
            <w:tcBorders/>
            <w:vAlign w:val="center"/>
          </w:tcPr>
          <w:p>
            <w:pPr>
              <w:snapToGrid w:val="0"/>
              <w:jc w:val="right"/>
            </w:pPr>
            <w:r>
              <w:rPr>
                <w:rFonts w:ascii="宋体" w:eastAsia="宋体" w:hAnsi="宋体" w:cs="宋体"/>
                <w:b w:val="0"/>
                <w:i w:val="0"/>
                <w:color w:val="000000"/>
                <w:sz w:val="15"/>
              </w:rPr>
              <w:t xml:space="preserve">50,864,020.64</w:t>
            </w:r>
          </w:p>
        </w:tc>
        <w:tc>
          <w:tcPr>
            <w:tcW w:w="1320" w:type="dxa"/>
            <w:tcBorders/>
            <w:vAlign w:val="center"/>
          </w:tcPr>
          <w:p>
            <w:pPr>
              <w:snapToGrid w:val="0"/>
              <w:jc w:val="right"/>
            </w:pPr>
            <w:r>
              <w:rPr>
                <w:rFonts w:ascii="宋体" w:eastAsia="宋体" w:hAnsi="宋体" w:cs="宋体"/>
                <w:b w:val="0"/>
                <w:i w:val="0"/>
                <w:color w:val="000000"/>
                <w:sz w:val="15"/>
              </w:rPr>
              <w:t xml:space="preserve">9,256,768.00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56,889,438.64</w:t>
            </w:r>
          </w:p>
        </w:tc>
        <w:tc>
          <w:tcPr>
            <w:tcW w:w="1320" w:type="dxa"/>
            <w:tcBorders/>
            <w:vAlign w:val="center"/>
          </w:tcPr>
          <w:p>
            <w:pPr>
              <w:snapToGrid w:val="0"/>
              <w:jc w:val="right"/>
            </w:pPr>
            <w:r>
              <w:rPr>
                <w:rFonts w:ascii="宋体" w:eastAsia="宋体" w:hAnsi="宋体" w:cs="宋体"/>
                <w:b w:val="0"/>
                <w:i w:val="0"/>
                <w:color w:val="000000"/>
                <w:sz w:val="15"/>
              </w:rPr>
              <w:t xml:space="preserve">48,162,420.64</w:t>
            </w:r>
          </w:p>
        </w:tc>
        <w:tc>
          <w:tcPr>
            <w:tcW w:w="1320" w:type="dxa"/>
            <w:tcBorders/>
            <w:vAlign w:val="center"/>
          </w:tcPr>
          <w:p>
            <w:pPr>
              <w:snapToGrid w:val="0"/>
              <w:jc w:val="right"/>
            </w:pPr>
            <w:r>
              <w:rPr>
                <w:rFonts w:ascii="宋体" w:eastAsia="宋体" w:hAnsi="宋体" w:cs="宋体"/>
                <w:b w:val="0"/>
                <w:i w:val="0"/>
                <w:color w:val="000000"/>
                <w:sz w:val="15"/>
              </w:rPr>
              <w:t xml:space="preserve">8,727,018.00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56,889,438.64</w:t>
            </w:r>
          </w:p>
        </w:tc>
        <w:tc>
          <w:tcPr>
            <w:tcW w:w="1320" w:type="dxa"/>
            <w:tcBorders/>
            <w:vAlign w:val="center"/>
          </w:tcPr>
          <w:p>
            <w:pPr>
              <w:snapToGrid w:val="0"/>
              <w:jc w:val="right"/>
            </w:pPr>
            <w:r>
              <w:rPr>
                <w:rFonts w:ascii="宋体" w:eastAsia="宋体" w:hAnsi="宋体" w:cs="宋体"/>
                <w:b w:val="0"/>
                <w:i w:val="0"/>
                <w:color w:val="000000"/>
                <w:sz w:val="15"/>
              </w:rPr>
              <w:t xml:space="preserve">48,162,420.64</w:t>
            </w:r>
          </w:p>
        </w:tc>
        <w:tc>
          <w:tcPr>
            <w:tcW w:w="1320" w:type="dxa"/>
            <w:tcBorders/>
            <w:vAlign w:val="center"/>
          </w:tcPr>
          <w:p>
            <w:pPr>
              <w:snapToGrid w:val="0"/>
              <w:jc w:val="right"/>
            </w:pPr>
            <w:r>
              <w:rPr>
                <w:rFonts w:ascii="宋体" w:eastAsia="宋体" w:hAnsi="宋体" w:cs="宋体"/>
                <w:b w:val="0"/>
                <w:i w:val="0"/>
                <w:color w:val="000000"/>
                <w:sz w:val="15"/>
              </w:rPr>
              <w:t xml:space="preserve">8,727,018.00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2050305</w:t>
            </w:r>
          </w:p>
        </w:tc>
        <w:tc>
          <w:tcPr>
            <w:tcW w:w="4400" w:type="dxa"/>
            <w:tcBorders/>
            <w:vAlign w:val="center"/>
          </w:tcPr>
          <w:p>
            <w:pPr>
              <w:snapToGrid w:val="0"/>
              <w:jc w:val="left"/>
            </w:pPr>
            <w:r>
              <w:rPr>
                <w:rFonts w:ascii="宋体" w:eastAsia="宋体" w:hAnsi="宋体" w:cs="宋体"/>
                <w:b w:val="0"/>
                <w:i w:val="0"/>
                <w:color w:val="000000"/>
                <w:sz w:val="15"/>
              </w:rPr>
              <w:t xml:space="preserve">高等职业教育</w:t>
            </w:r>
          </w:p>
        </w:tc>
        <w:tc>
          <w:tcPr>
            <w:tcW w:w="1320" w:type="dxa"/>
            <w:tcBorders/>
            <w:vAlign w:val="center"/>
          </w:tcPr>
          <w:p>
            <w:pPr>
              <w:snapToGrid w:val="0"/>
              <w:jc w:val="right"/>
            </w:pPr>
            <w:r>
              <w:rPr>
                <w:rFonts w:ascii="宋体" w:eastAsia="宋体" w:hAnsi="宋体" w:cs="宋体"/>
                <w:b w:val="0"/>
                <w:i w:val="0"/>
                <w:color w:val="000000"/>
                <w:sz w:val="15"/>
              </w:rPr>
              <w:t xml:space="preserve">56,889,438.64</w:t>
            </w:r>
          </w:p>
        </w:tc>
        <w:tc>
          <w:tcPr>
            <w:tcW w:w="1320" w:type="dxa"/>
            <w:tcBorders/>
            <w:vAlign w:val="center"/>
          </w:tcPr>
          <w:p>
            <w:pPr>
              <w:snapToGrid w:val="0"/>
              <w:jc w:val="right"/>
            </w:pPr>
            <w:r>
              <w:rPr>
                <w:rFonts w:ascii="宋体" w:eastAsia="宋体" w:hAnsi="宋体" w:cs="宋体"/>
                <w:b w:val="0"/>
                <w:i w:val="0"/>
                <w:color w:val="000000"/>
                <w:sz w:val="15"/>
              </w:rPr>
              <w:t xml:space="preserve">48,162,420.64</w:t>
            </w:r>
          </w:p>
        </w:tc>
        <w:tc>
          <w:tcPr>
            <w:tcW w:w="1320" w:type="dxa"/>
            <w:tcBorders/>
            <w:vAlign w:val="center"/>
          </w:tcPr>
          <w:p>
            <w:pPr>
              <w:snapToGrid w:val="0"/>
              <w:jc w:val="right"/>
            </w:pPr>
            <w:r>
              <w:rPr>
                <w:rFonts w:ascii="宋体" w:eastAsia="宋体" w:hAnsi="宋体" w:cs="宋体"/>
                <w:b w:val="0"/>
                <w:i w:val="0"/>
                <w:color w:val="000000"/>
                <w:sz w:val="15"/>
              </w:rPr>
              <w:t xml:space="preserve">8,727,018.00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1,841,000.00</w:t>
            </w:r>
          </w:p>
        </w:tc>
        <w:tc>
          <w:tcPr>
            <w:tcW w:w="1320" w:type="dxa"/>
            <w:tcBorders/>
            <w:vAlign w:val="center"/>
          </w:tcPr>
          <w:p>
            <w:pPr>
              <w:snapToGrid w:val="0"/>
              <w:jc w:val="right"/>
            </w:pPr>
            <w:r>
              <w:rPr>
                <w:rFonts w:ascii="宋体" w:eastAsia="宋体" w:hAnsi="宋体" w:cs="宋体"/>
                <w:b w:val="0"/>
                <w:i w:val="0"/>
                <w:color w:val="000000"/>
                <w:sz w:val="15"/>
              </w:rPr>
              <w:t xml:space="preserve">1,841,000.00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1,841,000.00</w:t>
            </w:r>
          </w:p>
        </w:tc>
        <w:tc>
          <w:tcPr>
            <w:tcW w:w="1320" w:type="dxa"/>
            <w:tcBorders/>
            <w:vAlign w:val="center"/>
          </w:tcPr>
          <w:p>
            <w:pPr>
              <w:snapToGrid w:val="0"/>
              <w:jc w:val="right"/>
            </w:pPr>
            <w:r>
              <w:rPr>
                <w:rFonts w:ascii="宋体" w:eastAsia="宋体" w:hAnsi="宋体" w:cs="宋体"/>
                <w:b w:val="0"/>
                <w:i w:val="0"/>
                <w:color w:val="000000"/>
                <w:sz w:val="15"/>
              </w:rPr>
              <w:t xml:space="preserve">1,841,000.00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1,227,000.00</w:t>
            </w:r>
          </w:p>
        </w:tc>
        <w:tc>
          <w:tcPr>
            <w:tcW w:w="1320" w:type="dxa"/>
            <w:tcBorders/>
            <w:vAlign w:val="center"/>
          </w:tcPr>
          <w:p>
            <w:pPr>
              <w:snapToGrid w:val="0"/>
              <w:jc w:val="right"/>
            </w:pPr>
            <w:r>
              <w:rPr>
                <w:rFonts w:ascii="宋体" w:eastAsia="宋体" w:hAnsi="宋体" w:cs="宋体"/>
                <w:b w:val="0"/>
                <w:i w:val="0"/>
                <w:color w:val="000000"/>
                <w:sz w:val="15"/>
              </w:rPr>
              <w:t xml:space="preserve">1,227,000.00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614,000.00</w:t>
            </w:r>
          </w:p>
        </w:tc>
        <w:tc>
          <w:tcPr>
            <w:tcW w:w="1320" w:type="dxa"/>
            <w:tcBorders/>
            <w:vAlign w:val="center"/>
          </w:tcPr>
          <w:p>
            <w:pPr>
              <w:snapToGrid w:val="0"/>
              <w:jc w:val="right"/>
            </w:pPr>
            <w:r>
              <w:rPr>
                <w:rFonts w:ascii="宋体" w:eastAsia="宋体" w:hAnsi="宋体" w:cs="宋体"/>
                <w:b w:val="0"/>
                <w:i w:val="0"/>
                <w:color w:val="000000"/>
                <w:sz w:val="15"/>
              </w:rPr>
              <w:t xml:space="preserve">614,000.00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860,600.00</w:t>
            </w:r>
          </w:p>
        </w:tc>
        <w:tc>
          <w:tcPr>
            <w:tcW w:w="1320" w:type="dxa"/>
            <w:tcBorders/>
            <w:vAlign w:val="center"/>
          </w:tcPr>
          <w:p>
            <w:pPr>
              <w:snapToGrid w:val="0"/>
              <w:jc w:val="right"/>
            </w:pPr>
            <w:r>
              <w:rPr>
                <w:rFonts w:ascii="宋体" w:eastAsia="宋体" w:hAnsi="宋体" w:cs="宋体"/>
                <w:b w:val="0"/>
                <w:i w:val="0"/>
                <w:color w:val="000000"/>
                <w:sz w:val="15"/>
              </w:rPr>
              <w:t xml:space="preserve">860,600.00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860,600.00</w:t>
            </w:r>
          </w:p>
        </w:tc>
        <w:tc>
          <w:tcPr>
            <w:tcW w:w="1320" w:type="dxa"/>
            <w:tcBorders/>
            <w:vAlign w:val="center"/>
          </w:tcPr>
          <w:p>
            <w:pPr>
              <w:snapToGrid w:val="0"/>
              <w:jc w:val="right"/>
            </w:pPr>
            <w:r>
              <w:rPr>
                <w:rFonts w:ascii="宋体" w:eastAsia="宋体" w:hAnsi="宋体" w:cs="宋体"/>
                <w:b w:val="0"/>
                <w:i w:val="0"/>
                <w:color w:val="000000"/>
                <w:sz w:val="15"/>
              </w:rPr>
              <w:t xml:space="preserve">860,600.00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767,000.00</w:t>
            </w:r>
          </w:p>
        </w:tc>
        <w:tc>
          <w:tcPr>
            <w:tcW w:w="1320" w:type="dxa"/>
            <w:tcBorders/>
            <w:vAlign w:val="center"/>
          </w:tcPr>
          <w:p>
            <w:pPr>
              <w:snapToGrid w:val="0"/>
              <w:jc w:val="right"/>
            </w:pPr>
            <w:r>
              <w:rPr>
                <w:rFonts w:ascii="宋体" w:eastAsia="宋体" w:hAnsi="宋体" w:cs="宋体"/>
                <w:b w:val="0"/>
                <w:i w:val="0"/>
                <w:color w:val="000000"/>
                <w:sz w:val="15"/>
              </w:rPr>
              <w:t xml:space="preserve">767,000.00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93,600.00</w:t>
            </w:r>
          </w:p>
        </w:tc>
        <w:tc>
          <w:tcPr>
            <w:tcW w:w="1320" w:type="dxa"/>
            <w:tcBorders/>
            <w:vAlign w:val="center"/>
          </w:tcPr>
          <w:p>
            <w:pPr>
              <w:snapToGrid w:val="0"/>
              <w:jc w:val="right"/>
            </w:pPr>
            <w:r>
              <w:rPr>
                <w:rFonts w:ascii="宋体" w:eastAsia="宋体" w:hAnsi="宋体" w:cs="宋体"/>
                <w:b w:val="0"/>
                <w:i w:val="0"/>
                <w:color w:val="000000"/>
                <w:sz w:val="15"/>
              </w:rPr>
              <w:t xml:space="preserve">93,600.00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529,750.00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529,750.00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529,750.00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529,750.00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2296003</w:t>
            </w:r>
          </w:p>
        </w:tc>
        <w:tc>
          <w:tcPr>
            <w:tcW w:w="4400" w:type="dxa"/>
            <w:tcBorders/>
            <w:vAlign w:val="center"/>
          </w:tcPr>
          <w:p>
            <w:pPr>
              <w:snapToGrid w:val="0"/>
              <w:jc w:val="left"/>
            </w:pPr>
            <w:r>
              <w:rPr>
                <w:rFonts w:ascii="宋体" w:eastAsia="宋体" w:hAnsi="宋体" w:cs="宋体"/>
                <w:b w:val="0"/>
                <w:i w:val="0"/>
                <w:color w:val="000000"/>
                <w:sz w:val="15"/>
              </w:rPr>
              <w:t xml:space="preserve">用于体育事业的彩票公益金支出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529,750.00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529,750.00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41,441,618.00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529,750.00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38,740,018.00</w:t>
            </w:r>
          </w:p>
        </w:tc>
        <w:tc>
          <w:tcPr>
            <w:tcW w:w="1420" w:type="dxa"/>
            <w:tcBorders/>
            <w:vAlign w:val="center"/>
          </w:tcPr>
          <w:p>
            <w:pPr>
              <w:snapToGrid w:val="0"/>
              <w:jc w:val="right"/>
            </w:pPr>
            <w:r>
              <w:rPr>
                <w:rFonts w:ascii="宋体" w:eastAsia="宋体" w:hAnsi="宋体" w:cs="宋体"/>
                <w:b w:val="0"/>
                <w:i w:val="0"/>
                <w:color w:val="000000"/>
                <w:sz w:val="16"/>
              </w:rPr>
              <w:t xml:space="preserve">38,740,018.00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1,841,000.00</w:t>
            </w:r>
          </w:p>
        </w:tc>
        <w:tc>
          <w:tcPr>
            <w:tcW w:w="1420" w:type="dxa"/>
            <w:tcBorders/>
            <w:vAlign w:val="center"/>
          </w:tcPr>
          <w:p>
            <w:pPr>
              <w:snapToGrid w:val="0"/>
              <w:jc w:val="right"/>
            </w:pPr>
            <w:r>
              <w:rPr>
                <w:rFonts w:ascii="宋体" w:eastAsia="宋体" w:hAnsi="宋体" w:cs="宋体"/>
                <w:b w:val="0"/>
                <w:i w:val="0"/>
                <w:color w:val="000000"/>
                <w:sz w:val="16"/>
              </w:rPr>
              <w:t xml:space="preserve">1,841,000.00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860,600.00</w:t>
            </w:r>
          </w:p>
        </w:tc>
        <w:tc>
          <w:tcPr>
            <w:tcW w:w="1420" w:type="dxa"/>
            <w:tcBorders/>
            <w:vAlign w:val="center"/>
          </w:tcPr>
          <w:p>
            <w:pPr>
              <w:snapToGrid w:val="0"/>
              <w:jc w:val="right"/>
            </w:pPr>
            <w:r>
              <w:rPr>
                <w:rFonts w:ascii="宋体" w:eastAsia="宋体" w:hAnsi="宋体" w:cs="宋体"/>
                <w:b w:val="0"/>
                <w:i w:val="0"/>
                <w:color w:val="000000"/>
                <w:sz w:val="16"/>
              </w:rPr>
              <w:t xml:space="preserve">860,600.00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529,750.00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529,750.00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41,971,368.00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41,971,368.00</w:t>
            </w:r>
          </w:p>
        </w:tc>
        <w:tc>
          <w:tcPr>
            <w:tcW w:w="1420" w:type="dxa"/>
            <w:tcBorders/>
            <w:vAlign w:val="center"/>
          </w:tcPr>
          <w:p>
            <w:pPr>
              <w:snapToGrid w:val="0"/>
              <w:jc w:val="right"/>
            </w:pPr>
            <w:r>
              <w:rPr>
                <w:rFonts w:ascii="宋体" w:eastAsia="宋体" w:hAnsi="宋体" w:cs="宋体"/>
                <w:b w:val="0"/>
                <w:i w:val="0"/>
                <w:color w:val="000000"/>
                <w:sz w:val="16"/>
              </w:rPr>
              <w:t xml:space="preserve">41,441,618.00</w:t>
            </w:r>
          </w:p>
        </w:tc>
        <w:tc>
          <w:tcPr>
            <w:tcW w:w="1420" w:type="dxa"/>
            <w:tcBorders/>
            <w:vAlign w:val="center"/>
          </w:tcPr>
          <w:p>
            <w:pPr>
              <w:snapToGrid w:val="0"/>
              <w:jc w:val="right"/>
            </w:pPr>
            <w:r>
              <w:rPr>
                <w:rFonts w:ascii="宋体" w:eastAsia="宋体" w:hAnsi="宋体" w:cs="宋体"/>
                <w:b w:val="0"/>
                <w:i w:val="0"/>
                <w:color w:val="000000"/>
                <w:sz w:val="16"/>
              </w:rPr>
              <w:t xml:space="preserve">529,750.00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41,971,368.00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41,971,368.00</w:t>
            </w:r>
          </w:p>
        </w:tc>
        <w:tc>
          <w:tcPr>
            <w:tcW w:w="1420" w:type="dxa"/>
            <w:tcBorders/>
            <w:vAlign w:val="center"/>
          </w:tcPr>
          <w:p>
            <w:pPr>
              <w:snapToGrid w:val="0"/>
              <w:jc w:val="right"/>
            </w:pPr>
            <w:r>
              <w:rPr>
                <w:rFonts w:ascii="宋体" w:eastAsia="宋体" w:hAnsi="宋体" w:cs="宋体"/>
                <w:b w:val="0"/>
                <w:i w:val="0"/>
                <w:color w:val="000000"/>
                <w:sz w:val="16"/>
              </w:rPr>
              <w:t xml:space="preserve">41,441,618.00</w:t>
            </w:r>
          </w:p>
        </w:tc>
        <w:tc>
          <w:tcPr>
            <w:tcW w:w="1420" w:type="dxa"/>
            <w:tcBorders/>
            <w:vAlign w:val="center"/>
          </w:tcPr>
          <w:p>
            <w:pPr>
              <w:snapToGrid w:val="0"/>
              <w:jc w:val="right"/>
            </w:pPr>
            <w:r>
              <w:rPr>
                <w:rFonts w:ascii="宋体" w:eastAsia="宋体" w:hAnsi="宋体" w:cs="宋体"/>
                <w:b w:val="0"/>
                <w:i w:val="0"/>
                <w:color w:val="000000"/>
                <w:sz w:val="16"/>
              </w:rPr>
              <w:t xml:space="preserve">529,750.00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41,441,618.00</w:t>
            </w:r>
          </w:p>
        </w:tc>
        <w:tc>
          <w:tcPr>
            <w:tcW w:w="1720" w:type="dxa"/>
            <w:tcBorders/>
            <w:vAlign w:val="center"/>
          </w:tcPr>
          <w:p>
            <w:pPr>
              <w:snapToGrid w:val="0"/>
              <w:jc w:val="right"/>
            </w:pPr>
            <w:r>
              <w:rPr>
                <w:rFonts w:ascii="宋体" w:eastAsia="宋体" w:hAnsi="宋体" w:cs="宋体"/>
                <w:b w:val="0"/>
                <w:i w:val="0"/>
                <w:color w:val="000000"/>
                <w:sz w:val="20"/>
              </w:rPr>
              <w:t xml:space="preserve">32,714,600.00</w:t>
            </w:r>
          </w:p>
        </w:tc>
        <w:tc>
          <w:tcPr>
            <w:tcW w:w="1720" w:type="dxa"/>
            <w:tcBorders/>
            <w:vAlign w:val="center"/>
          </w:tcPr>
          <w:p>
            <w:pPr>
              <w:snapToGrid w:val="0"/>
              <w:jc w:val="right"/>
            </w:pPr>
            <w:r>
              <w:rPr>
                <w:rFonts w:ascii="宋体" w:eastAsia="宋体" w:hAnsi="宋体" w:cs="宋体"/>
                <w:b w:val="0"/>
                <w:i w:val="0"/>
                <w:color w:val="000000"/>
                <w:sz w:val="20"/>
              </w:rPr>
              <w:t xml:space="preserve">24,678,600.00</w:t>
            </w:r>
          </w:p>
        </w:tc>
        <w:tc>
          <w:tcPr>
            <w:tcW w:w="1720" w:type="dxa"/>
            <w:tcBorders/>
            <w:vAlign w:val="center"/>
          </w:tcPr>
          <w:p>
            <w:pPr>
              <w:snapToGrid w:val="0"/>
              <w:jc w:val="right"/>
            </w:pPr>
            <w:r>
              <w:rPr>
                <w:rFonts w:ascii="宋体" w:eastAsia="宋体" w:hAnsi="宋体" w:cs="宋体"/>
                <w:b w:val="0"/>
                <w:i w:val="0"/>
                <w:color w:val="000000"/>
                <w:sz w:val="20"/>
              </w:rPr>
              <w:t xml:space="preserve">8,036,000.00</w:t>
            </w:r>
          </w:p>
        </w:tc>
        <w:tc>
          <w:tcPr>
            <w:tcW w:w="1698" w:type="dxa"/>
            <w:tcBorders/>
            <w:vAlign w:val="center"/>
          </w:tcPr>
          <w:p>
            <w:pPr>
              <w:snapToGrid w:val="0"/>
              <w:jc w:val="right"/>
            </w:pPr>
            <w:r>
              <w:rPr>
                <w:rFonts w:ascii="宋体" w:eastAsia="宋体" w:hAnsi="宋体" w:cs="宋体"/>
                <w:b w:val="0"/>
                <w:i w:val="0"/>
                <w:color w:val="000000"/>
                <w:sz w:val="20"/>
              </w:rPr>
              <w:t xml:space="preserve">8,727,018.00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38,740,018.00</w:t>
            </w:r>
          </w:p>
        </w:tc>
        <w:tc>
          <w:tcPr>
            <w:tcW w:w="1720" w:type="dxa"/>
            <w:tcBorders/>
            <w:vAlign w:val="center"/>
          </w:tcPr>
          <w:p>
            <w:pPr>
              <w:snapToGrid w:val="0"/>
              <w:jc w:val="right"/>
            </w:pPr>
            <w:r>
              <w:rPr>
                <w:rFonts w:ascii="宋体" w:eastAsia="宋体" w:hAnsi="宋体" w:cs="宋体"/>
                <w:b w:val="0"/>
                <w:i w:val="0"/>
                <w:color w:val="000000"/>
                <w:sz w:val="20"/>
              </w:rPr>
              <w:t xml:space="preserve">30,013,000.00</w:t>
            </w:r>
          </w:p>
        </w:tc>
        <w:tc>
          <w:tcPr>
            <w:tcW w:w="1720" w:type="dxa"/>
            <w:tcBorders/>
            <w:vAlign w:val="center"/>
          </w:tcPr>
          <w:p>
            <w:pPr>
              <w:snapToGrid w:val="0"/>
              <w:jc w:val="right"/>
            </w:pPr>
            <w:r>
              <w:rPr>
                <w:rFonts w:ascii="宋体" w:eastAsia="宋体" w:hAnsi="宋体" w:cs="宋体"/>
                <w:b w:val="0"/>
                <w:i w:val="0"/>
                <w:color w:val="000000"/>
                <w:sz w:val="20"/>
              </w:rPr>
              <w:t xml:space="preserve">21,977,000.00</w:t>
            </w:r>
          </w:p>
        </w:tc>
        <w:tc>
          <w:tcPr>
            <w:tcW w:w="1720" w:type="dxa"/>
            <w:tcBorders/>
            <w:vAlign w:val="center"/>
          </w:tcPr>
          <w:p>
            <w:pPr>
              <w:snapToGrid w:val="0"/>
              <w:jc w:val="right"/>
            </w:pPr>
            <w:r>
              <w:rPr>
                <w:rFonts w:ascii="宋体" w:eastAsia="宋体" w:hAnsi="宋体" w:cs="宋体"/>
                <w:b w:val="0"/>
                <w:i w:val="0"/>
                <w:color w:val="000000"/>
                <w:sz w:val="20"/>
              </w:rPr>
              <w:t xml:space="preserve">8,036,000.00</w:t>
            </w:r>
          </w:p>
        </w:tc>
        <w:tc>
          <w:tcPr>
            <w:tcW w:w="1698" w:type="dxa"/>
            <w:tcBorders/>
            <w:vAlign w:val="center"/>
          </w:tcPr>
          <w:p>
            <w:pPr>
              <w:snapToGrid w:val="0"/>
              <w:jc w:val="right"/>
            </w:pPr>
            <w:r>
              <w:rPr>
                <w:rFonts w:ascii="宋体" w:eastAsia="宋体" w:hAnsi="宋体" w:cs="宋体"/>
                <w:b w:val="0"/>
                <w:i w:val="0"/>
                <w:color w:val="000000"/>
                <w:sz w:val="20"/>
              </w:rPr>
              <w:t xml:space="preserve">8,727,018.00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38,740,018.00</w:t>
            </w:r>
          </w:p>
        </w:tc>
        <w:tc>
          <w:tcPr>
            <w:tcW w:w="1720" w:type="dxa"/>
            <w:tcBorders/>
            <w:vAlign w:val="center"/>
          </w:tcPr>
          <w:p>
            <w:pPr>
              <w:snapToGrid w:val="0"/>
              <w:jc w:val="right"/>
            </w:pPr>
            <w:r>
              <w:rPr>
                <w:rFonts w:ascii="宋体" w:eastAsia="宋体" w:hAnsi="宋体" w:cs="宋体"/>
                <w:b w:val="0"/>
                <w:i w:val="0"/>
                <w:color w:val="000000"/>
                <w:sz w:val="20"/>
              </w:rPr>
              <w:t xml:space="preserve">30,013,000.00</w:t>
            </w:r>
          </w:p>
        </w:tc>
        <w:tc>
          <w:tcPr>
            <w:tcW w:w="1720" w:type="dxa"/>
            <w:tcBorders/>
            <w:vAlign w:val="center"/>
          </w:tcPr>
          <w:p>
            <w:pPr>
              <w:snapToGrid w:val="0"/>
              <w:jc w:val="right"/>
            </w:pPr>
            <w:r>
              <w:rPr>
                <w:rFonts w:ascii="宋体" w:eastAsia="宋体" w:hAnsi="宋体" w:cs="宋体"/>
                <w:b w:val="0"/>
                <w:i w:val="0"/>
                <w:color w:val="000000"/>
                <w:sz w:val="20"/>
              </w:rPr>
              <w:t xml:space="preserve">21,977,000.00</w:t>
            </w:r>
          </w:p>
        </w:tc>
        <w:tc>
          <w:tcPr>
            <w:tcW w:w="1720" w:type="dxa"/>
            <w:tcBorders/>
            <w:vAlign w:val="center"/>
          </w:tcPr>
          <w:p>
            <w:pPr>
              <w:snapToGrid w:val="0"/>
              <w:jc w:val="right"/>
            </w:pPr>
            <w:r>
              <w:rPr>
                <w:rFonts w:ascii="宋体" w:eastAsia="宋体" w:hAnsi="宋体" w:cs="宋体"/>
                <w:b w:val="0"/>
                <w:i w:val="0"/>
                <w:color w:val="000000"/>
                <w:sz w:val="20"/>
              </w:rPr>
              <w:t xml:space="preserve">8,036,000.00</w:t>
            </w:r>
          </w:p>
        </w:tc>
        <w:tc>
          <w:tcPr>
            <w:tcW w:w="1698" w:type="dxa"/>
            <w:tcBorders/>
            <w:vAlign w:val="center"/>
          </w:tcPr>
          <w:p>
            <w:pPr>
              <w:snapToGrid w:val="0"/>
              <w:jc w:val="right"/>
            </w:pPr>
            <w:r>
              <w:rPr>
                <w:rFonts w:ascii="宋体" w:eastAsia="宋体" w:hAnsi="宋体" w:cs="宋体"/>
                <w:b w:val="0"/>
                <w:i w:val="0"/>
                <w:color w:val="000000"/>
                <w:sz w:val="20"/>
              </w:rPr>
              <w:t xml:space="preserve">8,727,018.00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2050305</w:t>
            </w:r>
          </w:p>
        </w:tc>
        <w:tc>
          <w:tcPr>
            <w:tcW w:w="3480" w:type="dxa"/>
            <w:tcBorders/>
            <w:vAlign w:val="center"/>
          </w:tcPr>
          <w:p>
            <w:pPr>
              <w:snapToGrid w:val="0"/>
              <w:jc w:val="left"/>
            </w:pPr>
            <w:r>
              <w:rPr>
                <w:rFonts w:ascii="宋体" w:eastAsia="宋体" w:hAnsi="宋体" w:cs="宋体"/>
                <w:b w:val="0"/>
                <w:i w:val="0"/>
                <w:color w:val="000000"/>
                <w:sz w:val="20"/>
              </w:rPr>
              <w:t xml:space="preserve">高等职业教育</w:t>
            </w:r>
          </w:p>
        </w:tc>
        <w:tc>
          <w:tcPr>
            <w:tcW w:w="1720" w:type="dxa"/>
            <w:tcBorders/>
            <w:vAlign w:val="center"/>
          </w:tcPr>
          <w:p>
            <w:pPr>
              <w:snapToGrid w:val="0"/>
              <w:jc w:val="right"/>
            </w:pPr>
            <w:r>
              <w:rPr>
                <w:rFonts w:ascii="宋体" w:eastAsia="宋体" w:hAnsi="宋体" w:cs="宋体"/>
                <w:b w:val="0"/>
                <w:i w:val="0"/>
                <w:color w:val="000000"/>
                <w:sz w:val="20"/>
              </w:rPr>
              <w:t xml:space="preserve">38,740,018.00</w:t>
            </w:r>
          </w:p>
        </w:tc>
        <w:tc>
          <w:tcPr>
            <w:tcW w:w="1720" w:type="dxa"/>
            <w:tcBorders/>
            <w:vAlign w:val="center"/>
          </w:tcPr>
          <w:p>
            <w:pPr>
              <w:snapToGrid w:val="0"/>
              <w:jc w:val="right"/>
            </w:pPr>
            <w:r>
              <w:rPr>
                <w:rFonts w:ascii="宋体" w:eastAsia="宋体" w:hAnsi="宋体" w:cs="宋体"/>
                <w:b w:val="0"/>
                <w:i w:val="0"/>
                <w:color w:val="000000"/>
                <w:sz w:val="20"/>
              </w:rPr>
              <w:t xml:space="preserve">30,013,000.00</w:t>
            </w:r>
          </w:p>
        </w:tc>
        <w:tc>
          <w:tcPr>
            <w:tcW w:w="1720" w:type="dxa"/>
            <w:tcBorders/>
            <w:vAlign w:val="center"/>
          </w:tcPr>
          <w:p>
            <w:pPr>
              <w:snapToGrid w:val="0"/>
              <w:jc w:val="right"/>
            </w:pPr>
            <w:r>
              <w:rPr>
                <w:rFonts w:ascii="宋体" w:eastAsia="宋体" w:hAnsi="宋体" w:cs="宋体"/>
                <w:b w:val="0"/>
                <w:i w:val="0"/>
                <w:color w:val="000000"/>
                <w:sz w:val="20"/>
              </w:rPr>
              <w:t xml:space="preserve">21,977,000.00</w:t>
            </w:r>
          </w:p>
        </w:tc>
        <w:tc>
          <w:tcPr>
            <w:tcW w:w="1720" w:type="dxa"/>
            <w:tcBorders/>
            <w:vAlign w:val="center"/>
          </w:tcPr>
          <w:p>
            <w:pPr>
              <w:snapToGrid w:val="0"/>
              <w:jc w:val="right"/>
            </w:pPr>
            <w:r>
              <w:rPr>
                <w:rFonts w:ascii="宋体" w:eastAsia="宋体" w:hAnsi="宋体" w:cs="宋体"/>
                <w:b w:val="0"/>
                <w:i w:val="0"/>
                <w:color w:val="000000"/>
                <w:sz w:val="20"/>
              </w:rPr>
              <w:t xml:space="preserve">8,036,000.00</w:t>
            </w:r>
          </w:p>
        </w:tc>
        <w:tc>
          <w:tcPr>
            <w:tcW w:w="1698" w:type="dxa"/>
            <w:tcBorders/>
            <w:vAlign w:val="center"/>
          </w:tcPr>
          <w:p>
            <w:pPr>
              <w:snapToGrid w:val="0"/>
              <w:jc w:val="right"/>
            </w:pPr>
            <w:r>
              <w:rPr>
                <w:rFonts w:ascii="宋体" w:eastAsia="宋体" w:hAnsi="宋体" w:cs="宋体"/>
                <w:b w:val="0"/>
                <w:i w:val="0"/>
                <w:color w:val="000000"/>
                <w:sz w:val="20"/>
              </w:rPr>
              <w:t xml:space="preserve">8,727,018.00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1,841,000.00</w:t>
            </w:r>
          </w:p>
        </w:tc>
        <w:tc>
          <w:tcPr>
            <w:tcW w:w="1720" w:type="dxa"/>
            <w:tcBorders/>
            <w:vAlign w:val="center"/>
          </w:tcPr>
          <w:p>
            <w:pPr>
              <w:snapToGrid w:val="0"/>
              <w:jc w:val="right"/>
            </w:pPr>
            <w:r>
              <w:rPr>
                <w:rFonts w:ascii="宋体" w:eastAsia="宋体" w:hAnsi="宋体" w:cs="宋体"/>
                <w:b w:val="0"/>
                <w:i w:val="0"/>
                <w:color w:val="000000"/>
                <w:sz w:val="20"/>
              </w:rPr>
              <w:t xml:space="preserve">1,841,000.00</w:t>
            </w:r>
          </w:p>
        </w:tc>
        <w:tc>
          <w:tcPr>
            <w:tcW w:w="1720" w:type="dxa"/>
            <w:tcBorders/>
            <w:vAlign w:val="center"/>
          </w:tcPr>
          <w:p>
            <w:pPr>
              <w:snapToGrid w:val="0"/>
              <w:jc w:val="right"/>
            </w:pPr>
            <w:r>
              <w:rPr>
                <w:rFonts w:ascii="宋体" w:eastAsia="宋体" w:hAnsi="宋体" w:cs="宋体"/>
                <w:b w:val="0"/>
                <w:i w:val="0"/>
                <w:color w:val="000000"/>
                <w:sz w:val="20"/>
              </w:rPr>
              <w:t xml:space="preserve">1,841,000.00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1,841,000.00</w:t>
            </w:r>
          </w:p>
        </w:tc>
        <w:tc>
          <w:tcPr>
            <w:tcW w:w="1720" w:type="dxa"/>
            <w:tcBorders/>
            <w:vAlign w:val="center"/>
          </w:tcPr>
          <w:p>
            <w:pPr>
              <w:snapToGrid w:val="0"/>
              <w:jc w:val="right"/>
            </w:pPr>
            <w:r>
              <w:rPr>
                <w:rFonts w:ascii="宋体" w:eastAsia="宋体" w:hAnsi="宋体" w:cs="宋体"/>
                <w:b w:val="0"/>
                <w:i w:val="0"/>
                <w:color w:val="000000"/>
                <w:sz w:val="20"/>
              </w:rPr>
              <w:t xml:space="preserve">1,841,000.00</w:t>
            </w:r>
          </w:p>
        </w:tc>
        <w:tc>
          <w:tcPr>
            <w:tcW w:w="1720" w:type="dxa"/>
            <w:tcBorders/>
            <w:vAlign w:val="center"/>
          </w:tcPr>
          <w:p>
            <w:pPr>
              <w:snapToGrid w:val="0"/>
              <w:jc w:val="right"/>
            </w:pPr>
            <w:r>
              <w:rPr>
                <w:rFonts w:ascii="宋体" w:eastAsia="宋体" w:hAnsi="宋体" w:cs="宋体"/>
                <w:b w:val="0"/>
                <w:i w:val="0"/>
                <w:color w:val="000000"/>
                <w:sz w:val="20"/>
              </w:rPr>
              <w:t xml:space="preserve">1,841,000.00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1,227,000.00</w:t>
            </w:r>
          </w:p>
        </w:tc>
        <w:tc>
          <w:tcPr>
            <w:tcW w:w="1720" w:type="dxa"/>
            <w:tcBorders/>
            <w:vAlign w:val="center"/>
          </w:tcPr>
          <w:p>
            <w:pPr>
              <w:snapToGrid w:val="0"/>
              <w:jc w:val="right"/>
            </w:pPr>
            <w:r>
              <w:rPr>
                <w:rFonts w:ascii="宋体" w:eastAsia="宋体" w:hAnsi="宋体" w:cs="宋体"/>
                <w:b w:val="0"/>
                <w:i w:val="0"/>
                <w:color w:val="000000"/>
                <w:sz w:val="20"/>
              </w:rPr>
              <w:t xml:space="preserve">1,227,000.00</w:t>
            </w:r>
          </w:p>
        </w:tc>
        <w:tc>
          <w:tcPr>
            <w:tcW w:w="1720" w:type="dxa"/>
            <w:tcBorders/>
            <w:vAlign w:val="center"/>
          </w:tcPr>
          <w:p>
            <w:pPr>
              <w:snapToGrid w:val="0"/>
              <w:jc w:val="right"/>
            </w:pPr>
            <w:r>
              <w:rPr>
                <w:rFonts w:ascii="宋体" w:eastAsia="宋体" w:hAnsi="宋体" w:cs="宋体"/>
                <w:b w:val="0"/>
                <w:i w:val="0"/>
                <w:color w:val="000000"/>
                <w:sz w:val="20"/>
              </w:rPr>
              <w:t xml:space="preserve">1,227,000.00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614,000.00</w:t>
            </w:r>
          </w:p>
        </w:tc>
        <w:tc>
          <w:tcPr>
            <w:tcW w:w="1720" w:type="dxa"/>
            <w:tcBorders/>
            <w:vAlign w:val="center"/>
          </w:tcPr>
          <w:p>
            <w:pPr>
              <w:snapToGrid w:val="0"/>
              <w:jc w:val="right"/>
            </w:pPr>
            <w:r>
              <w:rPr>
                <w:rFonts w:ascii="宋体" w:eastAsia="宋体" w:hAnsi="宋体" w:cs="宋体"/>
                <w:b w:val="0"/>
                <w:i w:val="0"/>
                <w:color w:val="000000"/>
                <w:sz w:val="20"/>
              </w:rPr>
              <w:t xml:space="preserve">614,000.00</w:t>
            </w:r>
          </w:p>
        </w:tc>
        <w:tc>
          <w:tcPr>
            <w:tcW w:w="1720" w:type="dxa"/>
            <w:tcBorders/>
            <w:vAlign w:val="center"/>
          </w:tcPr>
          <w:p>
            <w:pPr>
              <w:snapToGrid w:val="0"/>
              <w:jc w:val="right"/>
            </w:pPr>
            <w:r>
              <w:rPr>
                <w:rFonts w:ascii="宋体" w:eastAsia="宋体" w:hAnsi="宋体" w:cs="宋体"/>
                <w:b w:val="0"/>
                <w:i w:val="0"/>
                <w:color w:val="000000"/>
                <w:sz w:val="20"/>
              </w:rPr>
              <w:t xml:space="preserve">614,000.00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860,600.00</w:t>
            </w:r>
          </w:p>
        </w:tc>
        <w:tc>
          <w:tcPr>
            <w:tcW w:w="1720" w:type="dxa"/>
            <w:tcBorders/>
            <w:vAlign w:val="center"/>
          </w:tcPr>
          <w:p>
            <w:pPr>
              <w:snapToGrid w:val="0"/>
              <w:jc w:val="right"/>
            </w:pPr>
            <w:r>
              <w:rPr>
                <w:rFonts w:ascii="宋体" w:eastAsia="宋体" w:hAnsi="宋体" w:cs="宋体"/>
                <w:b w:val="0"/>
                <w:i w:val="0"/>
                <w:color w:val="000000"/>
                <w:sz w:val="20"/>
              </w:rPr>
              <w:t xml:space="preserve">860,600.00</w:t>
            </w:r>
          </w:p>
        </w:tc>
        <w:tc>
          <w:tcPr>
            <w:tcW w:w="1720" w:type="dxa"/>
            <w:tcBorders/>
            <w:vAlign w:val="center"/>
          </w:tcPr>
          <w:p>
            <w:pPr>
              <w:snapToGrid w:val="0"/>
              <w:jc w:val="right"/>
            </w:pPr>
            <w:r>
              <w:rPr>
                <w:rFonts w:ascii="宋体" w:eastAsia="宋体" w:hAnsi="宋体" w:cs="宋体"/>
                <w:b w:val="0"/>
                <w:i w:val="0"/>
                <w:color w:val="000000"/>
                <w:sz w:val="20"/>
              </w:rPr>
              <w:t xml:space="preserve">860,600.00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860,600.00</w:t>
            </w:r>
          </w:p>
        </w:tc>
        <w:tc>
          <w:tcPr>
            <w:tcW w:w="1720" w:type="dxa"/>
            <w:tcBorders/>
            <w:vAlign w:val="center"/>
          </w:tcPr>
          <w:p>
            <w:pPr>
              <w:snapToGrid w:val="0"/>
              <w:jc w:val="right"/>
            </w:pPr>
            <w:r>
              <w:rPr>
                <w:rFonts w:ascii="宋体" w:eastAsia="宋体" w:hAnsi="宋体" w:cs="宋体"/>
                <w:b w:val="0"/>
                <w:i w:val="0"/>
                <w:color w:val="000000"/>
                <w:sz w:val="20"/>
              </w:rPr>
              <w:t xml:space="preserve">860,600.00</w:t>
            </w:r>
          </w:p>
        </w:tc>
        <w:tc>
          <w:tcPr>
            <w:tcW w:w="1720" w:type="dxa"/>
            <w:tcBorders/>
            <w:vAlign w:val="center"/>
          </w:tcPr>
          <w:p>
            <w:pPr>
              <w:snapToGrid w:val="0"/>
              <w:jc w:val="right"/>
            </w:pPr>
            <w:r>
              <w:rPr>
                <w:rFonts w:ascii="宋体" w:eastAsia="宋体" w:hAnsi="宋体" w:cs="宋体"/>
                <w:b w:val="0"/>
                <w:i w:val="0"/>
                <w:color w:val="000000"/>
                <w:sz w:val="20"/>
              </w:rPr>
              <w:t xml:space="preserve">860,600.00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767,000.00</w:t>
            </w:r>
          </w:p>
        </w:tc>
        <w:tc>
          <w:tcPr>
            <w:tcW w:w="1720" w:type="dxa"/>
            <w:tcBorders/>
            <w:vAlign w:val="center"/>
          </w:tcPr>
          <w:p>
            <w:pPr>
              <w:snapToGrid w:val="0"/>
              <w:jc w:val="right"/>
            </w:pPr>
            <w:r>
              <w:rPr>
                <w:rFonts w:ascii="宋体" w:eastAsia="宋体" w:hAnsi="宋体" w:cs="宋体"/>
                <w:b w:val="0"/>
                <w:i w:val="0"/>
                <w:color w:val="000000"/>
                <w:sz w:val="20"/>
              </w:rPr>
              <w:t xml:space="preserve">767,000.00</w:t>
            </w:r>
          </w:p>
        </w:tc>
        <w:tc>
          <w:tcPr>
            <w:tcW w:w="1720" w:type="dxa"/>
            <w:tcBorders/>
            <w:vAlign w:val="center"/>
          </w:tcPr>
          <w:p>
            <w:pPr>
              <w:snapToGrid w:val="0"/>
              <w:jc w:val="right"/>
            </w:pPr>
            <w:r>
              <w:rPr>
                <w:rFonts w:ascii="宋体" w:eastAsia="宋体" w:hAnsi="宋体" w:cs="宋体"/>
                <w:b w:val="0"/>
                <w:i w:val="0"/>
                <w:color w:val="000000"/>
                <w:sz w:val="20"/>
              </w:rPr>
              <w:t xml:space="preserve">767,000.00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93,600.00</w:t>
            </w:r>
          </w:p>
        </w:tc>
        <w:tc>
          <w:tcPr>
            <w:tcW w:w="1720" w:type="dxa"/>
            <w:tcBorders/>
            <w:vAlign w:val="center"/>
          </w:tcPr>
          <w:p>
            <w:pPr>
              <w:snapToGrid w:val="0"/>
              <w:jc w:val="right"/>
            </w:pPr>
            <w:r>
              <w:rPr>
                <w:rFonts w:ascii="宋体" w:eastAsia="宋体" w:hAnsi="宋体" w:cs="宋体"/>
                <w:b w:val="0"/>
                <w:i w:val="0"/>
                <w:color w:val="000000"/>
                <w:sz w:val="20"/>
              </w:rPr>
              <w:t xml:space="preserve">93,600.00</w:t>
            </w:r>
          </w:p>
        </w:tc>
        <w:tc>
          <w:tcPr>
            <w:tcW w:w="1720" w:type="dxa"/>
            <w:tcBorders/>
            <w:vAlign w:val="center"/>
          </w:tcPr>
          <w:p>
            <w:pPr>
              <w:snapToGrid w:val="0"/>
              <w:jc w:val="right"/>
            </w:pPr>
            <w:r>
              <w:rPr>
                <w:rFonts w:ascii="宋体" w:eastAsia="宋体" w:hAnsi="宋体" w:cs="宋体"/>
                <w:b w:val="0"/>
                <w:i w:val="0"/>
                <w:color w:val="000000"/>
                <w:sz w:val="20"/>
              </w:rPr>
              <w:t xml:space="preserve">93,600.00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24,597,400.00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7,736,000.00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4,550,000.00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2,060,000.00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300,000.00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58,160.00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9,432,000.00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190,000.00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1,350.00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1,227,000.00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1,060,000.00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614,000.00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767,000.00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1,904,000.00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220,000.00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80,000.00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5,645,000.00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82,400.00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170,000.00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60,000.00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81,200.00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54,000.00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70,000.00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240,490.00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300,000.00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11,200.00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2,744,000.00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150,000.00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80,000.00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394,000.00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24,678,600.00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8,036,000.00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2296003</w:t>
            </w:r>
          </w:p>
        </w:tc>
        <w:tc>
          <w:tcPr>
            <w:tcW w:w="3080" w:type="dxa"/>
            <w:tcBorders/>
            <w:vAlign w:val="center"/>
          </w:tcPr>
          <w:p>
            <w:pPr>
              <w:snapToGrid w:val="0"/>
              <w:jc w:val="left"/>
            </w:pPr>
            <w:r>
              <w:rPr>
                <w:rFonts w:ascii="宋体" w:eastAsia="宋体" w:hAnsi="宋体" w:cs="宋体"/>
                <w:b w:val="0"/>
                <w:i w:val="0"/>
                <w:color w:val="000000"/>
                <w:sz w:val="18"/>
              </w:rPr>
              <w:t xml:space="preserve">用于体育事业的彩票公益金支出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529,750.00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天津体育职业学院2024年国有资本经营预算财政拨款收入支出决算表为空表。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天津体育职业学院2024年财政拨款“三公”经费支出决算表为空表。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单位：天津体育职业学院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9,256,768.00</w:t>
            </w:r>
          </w:p>
        </w:tc>
        <w:tc>
          <w:tcPr>
            <w:tcW w:w="1240" w:type="dxa"/>
            <w:tcBorders/>
            <w:vAlign w:val="center"/>
          </w:tcPr>
          <w:p>
            <w:pPr>
              <w:snapToGrid w:val="0"/>
              <w:jc w:val="right"/>
            </w:pPr>
            <w:r>
              <w:rPr>
                <w:rFonts w:ascii="宋体" w:eastAsia="宋体" w:hAnsi="宋体" w:cs="宋体"/>
                <w:b w:val="0"/>
                <w:i w:val="0"/>
                <w:color w:val="000000"/>
                <w:sz w:val="14"/>
              </w:rPr>
              <w:t xml:space="preserve">8,727,018.00</w:t>
            </w:r>
          </w:p>
        </w:tc>
        <w:tc>
          <w:tcPr>
            <w:tcW w:w="124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8,727,018.00</w:t>
            </w:r>
          </w:p>
        </w:tc>
        <w:tc>
          <w:tcPr>
            <w:tcW w:w="1240" w:type="dxa"/>
            <w:tcBorders/>
            <w:vAlign w:val="center"/>
          </w:tcPr>
          <w:p>
            <w:pPr>
              <w:snapToGrid w:val="0"/>
              <w:jc w:val="right"/>
            </w:pPr>
            <w:r>
              <w:rPr>
                <w:rFonts w:ascii="宋体" w:eastAsia="宋体" w:hAnsi="宋体" w:cs="宋体"/>
                <w:b w:val="0"/>
                <w:i w:val="0"/>
                <w:color w:val="000000"/>
                <w:sz w:val="14"/>
              </w:rPr>
              <w:t xml:space="preserve">8,727,018.00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w:t>
            </w:r>
          </w:p>
        </w:tc>
        <w:tc>
          <w:tcPr>
            <w:tcW w:w="5240" w:type="dxa"/>
            <w:tcBorders/>
            <w:vAlign w:val="center"/>
          </w:tcPr>
          <w:p>
            <w:pPr>
              <w:snapToGrid w:val="0"/>
              <w:jc w:val="left"/>
            </w:pPr>
            <w:r>
              <w:rPr>
                <w:rFonts w:ascii="宋体" w:eastAsia="宋体" w:hAnsi="宋体" w:cs="宋体"/>
                <w:b w:val="0"/>
                <w:i w:val="0"/>
                <w:color w:val="000000"/>
                <w:sz w:val="14"/>
              </w:rPr>
              <w:t xml:space="preserve">职业教育</w:t>
            </w:r>
          </w:p>
        </w:tc>
        <w:tc>
          <w:tcPr>
            <w:tcW w:w="1160" w:type="dxa"/>
            <w:tcBorders/>
            <w:vAlign w:val="center"/>
          </w:tcPr>
          <w:p>
            <w:pPr>
              <w:snapToGrid w:val="0"/>
              <w:jc w:val="right"/>
            </w:pPr>
            <w:r>
              <w:rPr>
                <w:rFonts w:ascii="宋体" w:eastAsia="宋体" w:hAnsi="宋体" w:cs="宋体"/>
                <w:b w:val="0"/>
                <w:i w:val="0"/>
                <w:color w:val="000000"/>
                <w:sz w:val="14"/>
              </w:rPr>
              <w:t xml:space="preserve">8,727,018.00</w:t>
            </w:r>
          </w:p>
        </w:tc>
        <w:tc>
          <w:tcPr>
            <w:tcW w:w="1240" w:type="dxa"/>
            <w:tcBorders/>
            <w:vAlign w:val="center"/>
          </w:tcPr>
          <w:p>
            <w:pPr>
              <w:snapToGrid w:val="0"/>
              <w:jc w:val="right"/>
            </w:pPr>
            <w:r>
              <w:rPr>
                <w:rFonts w:ascii="宋体" w:eastAsia="宋体" w:hAnsi="宋体" w:cs="宋体"/>
                <w:b w:val="0"/>
                <w:i w:val="0"/>
                <w:color w:val="000000"/>
                <w:sz w:val="14"/>
              </w:rPr>
              <w:t xml:space="preserve">8,727,018.00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高等职业教育</w:t>
            </w:r>
          </w:p>
        </w:tc>
        <w:tc>
          <w:tcPr>
            <w:tcW w:w="1160" w:type="dxa"/>
            <w:tcBorders/>
            <w:vAlign w:val="center"/>
          </w:tcPr>
          <w:p>
            <w:pPr>
              <w:snapToGrid w:val="0"/>
              <w:jc w:val="right"/>
            </w:pPr>
            <w:r>
              <w:rPr>
                <w:rFonts w:ascii="宋体" w:eastAsia="宋体" w:hAnsi="宋体" w:cs="宋体"/>
                <w:b w:val="0"/>
                <w:i w:val="0"/>
                <w:color w:val="000000"/>
                <w:sz w:val="14"/>
              </w:rPr>
              <w:t xml:space="preserve">8,727,018.00</w:t>
            </w:r>
          </w:p>
        </w:tc>
        <w:tc>
          <w:tcPr>
            <w:tcW w:w="1240" w:type="dxa"/>
            <w:tcBorders/>
            <w:vAlign w:val="center"/>
          </w:tcPr>
          <w:p>
            <w:pPr>
              <w:snapToGrid w:val="0"/>
              <w:jc w:val="right"/>
            </w:pPr>
            <w:r>
              <w:rPr>
                <w:rFonts w:ascii="宋体" w:eastAsia="宋体" w:hAnsi="宋体" w:cs="宋体"/>
                <w:b w:val="0"/>
                <w:i w:val="0"/>
                <w:color w:val="000000"/>
                <w:sz w:val="14"/>
              </w:rPr>
              <w:t xml:space="preserve">8,727,018.00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w:t>
            </w:r>
          </w:p>
        </w:tc>
        <w:tc>
          <w:tcPr>
            <w:tcW w:w="1160" w:type="dxa"/>
            <w:tcBorders/>
            <w:vAlign w:val="center"/>
          </w:tcPr>
          <w:p>
            <w:pPr>
              <w:snapToGrid w:val="0"/>
              <w:jc w:val="right"/>
            </w:pPr>
            <w:r>
              <w:rPr>
                <w:rFonts w:ascii="宋体" w:eastAsia="宋体" w:hAnsi="宋体" w:cs="宋体"/>
                <w:b w:val="0"/>
                <w:i w:val="0"/>
                <w:color w:val="000000"/>
                <w:sz w:val="14"/>
              </w:rPr>
              <w:t xml:space="preserve">876,750.00</w:t>
            </w:r>
          </w:p>
        </w:tc>
        <w:tc>
          <w:tcPr>
            <w:tcW w:w="1240" w:type="dxa"/>
            <w:tcBorders/>
            <w:vAlign w:val="center"/>
          </w:tcPr>
          <w:p>
            <w:pPr>
              <w:snapToGrid w:val="0"/>
              <w:jc w:val="right"/>
            </w:pPr>
            <w:r>
              <w:rPr>
                <w:rFonts w:ascii="宋体" w:eastAsia="宋体" w:hAnsi="宋体" w:cs="宋体"/>
                <w:b w:val="0"/>
                <w:i w:val="0"/>
                <w:color w:val="000000"/>
                <w:sz w:val="14"/>
              </w:rPr>
              <w:t xml:space="preserve">876,750.00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595,298.00</w:t>
            </w:r>
          </w:p>
        </w:tc>
        <w:tc>
          <w:tcPr>
            <w:tcW w:w="1240" w:type="dxa"/>
            <w:tcBorders/>
            <w:vAlign w:val="center"/>
          </w:tcPr>
          <w:p>
            <w:pPr>
              <w:snapToGrid w:val="0"/>
              <w:jc w:val="right"/>
            </w:pPr>
            <w:r>
              <w:rPr>
                <w:rFonts w:ascii="宋体" w:eastAsia="宋体" w:hAnsi="宋体" w:cs="宋体"/>
                <w:b w:val="0"/>
                <w:i w:val="0"/>
                <w:color w:val="000000"/>
                <w:sz w:val="14"/>
              </w:rPr>
              <w:t xml:space="preserve">595,298.00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现代职业教育质量提升计划资金-中央（2024年）</w:t>
            </w:r>
          </w:p>
        </w:tc>
        <w:tc>
          <w:tcPr>
            <w:tcW w:w="1160" w:type="dxa"/>
            <w:tcBorders/>
            <w:vAlign w:val="center"/>
          </w:tcPr>
          <w:p>
            <w:pPr>
              <w:snapToGrid w:val="0"/>
              <w:jc w:val="right"/>
            </w:pPr>
            <w:r>
              <w:rPr>
                <w:rFonts w:ascii="宋体" w:eastAsia="宋体" w:hAnsi="宋体" w:cs="宋体"/>
                <w:b w:val="0"/>
                <w:i w:val="0"/>
                <w:color w:val="000000"/>
                <w:sz w:val="14"/>
              </w:rPr>
              <w:t xml:space="preserve">1,457,150.00</w:t>
            </w:r>
          </w:p>
        </w:tc>
        <w:tc>
          <w:tcPr>
            <w:tcW w:w="1240" w:type="dxa"/>
            <w:tcBorders/>
            <w:vAlign w:val="center"/>
          </w:tcPr>
          <w:p>
            <w:pPr>
              <w:snapToGrid w:val="0"/>
              <w:jc w:val="right"/>
            </w:pPr>
            <w:r>
              <w:rPr>
                <w:rFonts w:ascii="宋体" w:eastAsia="宋体" w:hAnsi="宋体" w:cs="宋体"/>
                <w:b w:val="0"/>
                <w:i w:val="0"/>
                <w:color w:val="000000"/>
                <w:sz w:val="14"/>
              </w:rPr>
              <w:t xml:space="preserve">1,457,150.00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3,126,000.00</w:t>
            </w:r>
          </w:p>
        </w:tc>
        <w:tc>
          <w:tcPr>
            <w:tcW w:w="1240" w:type="dxa"/>
            <w:tcBorders/>
            <w:vAlign w:val="center"/>
          </w:tcPr>
          <w:p>
            <w:pPr>
              <w:snapToGrid w:val="0"/>
              <w:jc w:val="right"/>
            </w:pPr>
            <w:r>
              <w:rPr>
                <w:rFonts w:ascii="宋体" w:eastAsia="宋体" w:hAnsi="宋体" w:cs="宋体"/>
                <w:b w:val="0"/>
                <w:i w:val="0"/>
                <w:color w:val="000000"/>
                <w:sz w:val="14"/>
              </w:rPr>
              <w:t xml:space="preserve">3,126,000.00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1,696,320.00</w:t>
            </w:r>
          </w:p>
        </w:tc>
        <w:tc>
          <w:tcPr>
            <w:tcW w:w="1240" w:type="dxa"/>
            <w:tcBorders/>
            <w:vAlign w:val="center"/>
          </w:tcPr>
          <w:p>
            <w:pPr>
              <w:snapToGrid w:val="0"/>
              <w:jc w:val="right"/>
            </w:pPr>
            <w:r>
              <w:rPr>
                <w:rFonts w:ascii="宋体" w:eastAsia="宋体" w:hAnsi="宋体" w:cs="宋体"/>
                <w:b w:val="0"/>
                <w:i w:val="0"/>
                <w:color w:val="000000"/>
                <w:sz w:val="14"/>
              </w:rPr>
              <w:t xml:space="preserve">1,696,320.00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807,900.00</w:t>
            </w:r>
          </w:p>
        </w:tc>
        <w:tc>
          <w:tcPr>
            <w:tcW w:w="1240" w:type="dxa"/>
            <w:tcBorders/>
            <w:vAlign w:val="center"/>
          </w:tcPr>
          <w:p>
            <w:pPr>
              <w:snapToGrid w:val="0"/>
              <w:jc w:val="right"/>
            </w:pPr>
            <w:r>
              <w:rPr>
                <w:rFonts w:ascii="宋体" w:eastAsia="宋体" w:hAnsi="宋体" w:cs="宋体"/>
                <w:b w:val="0"/>
                <w:i w:val="0"/>
                <w:color w:val="000000"/>
                <w:sz w:val="14"/>
              </w:rPr>
              <w:t xml:space="preserve">807,900.00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2050305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学生资助补助经费-01中央直达资金（2024年调整政策资金）</w:t>
            </w:r>
          </w:p>
        </w:tc>
        <w:tc>
          <w:tcPr>
            <w:tcW w:w="116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snapToGrid w:val="0"/>
              <w:jc w:val="right"/>
            </w:pPr>
            <w:r>
              <w:rPr>
                <w:rFonts w:ascii="宋体" w:eastAsia="宋体" w:hAnsi="宋体" w:cs="宋体"/>
                <w:b w:val="0"/>
                <w:i w:val="0"/>
                <w:color w:val="000000"/>
                <w:sz w:val="14"/>
              </w:rPr>
              <w:t xml:space="preserve">167,600.00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529,750.00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支持排球城市建设经费</w:t>
            </w:r>
          </w:p>
        </w:tc>
        <w:tc>
          <w:tcPr>
            <w:tcW w:w="1160" w:type="dxa"/>
            <w:tcBorders/>
            <w:vAlign w:val="center"/>
          </w:tcPr>
          <w:p>
            <w:pPr>
              <w:snapToGrid w:val="0"/>
              <w:jc w:val="right"/>
            </w:pPr>
            <w:r>
              <w:rPr>
                <w:rFonts w:ascii="宋体" w:eastAsia="宋体" w:hAnsi="宋体" w:cs="宋体"/>
                <w:b w:val="0"/>
                <w:i w:val="0"/>
                <w:color w:val="000000"/>
                <w:sz w:val="14"/>
              </w:rPr>
              <w:t xml:space="preserve">438,430.00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438,430.00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中央集中彩票公益金支持地方体育事业专项资金（青少年运动普及）-中央</w:t>
            </w:r>
          </w:p>
        </w:tc>
        <w:tc>
          <w:tcPr>
            <w:tcW w:w="1160" w:type="dxa"/>
            <w:tcBorders/>
            <w:vAlign w:val="center"/>
          </w:tcPr>
          <w:p>
            <w:pPr>
              <w:snapToGrid w:val="0"/>
              <w:jc w:val="right"/>
            </w:pPr>
            <w:r>
              <w:rPr>
                <w:rFonts w:ascii="宋体" w:eastAsia="宋体" w:hAnsi="宋体" w:cs="宋体"/>
                <w:b w:val="0"/>
                <w:i w:val="0"/>
                <w:color w:val="000000"/>
                <w:sz w:val="14"/>
              </w:rPr>
              <w:t xml:space="preserve">91,320.00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91,320.00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天津体育职业学院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64,592,405.31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增加1,882,924.15元，增长3.003%</w:t>
      </w:r>
      <w:r>
        <w:rPr>
          <w:rFonts w:eastAsia="仿宋_GB2312" w:hint="eastAsia"/>
          <w:sz w:val="30"/>
          <w:szCs w:val="30"/>
        </w:rPr>
        <w:t xml:space="preserve">，主要原因是</w:t>
      </w:r>
      <w:r>
        <w:rPr>
          <w:rFonts w:eastAsia="仿宋_GB2312" w:hint="eastAsia"/>
          <w:sz w:val="30"/>
          <w:szCs w:val="30"/>
        </w:rPr>
        <w:t xml:space="preserve">学生人数增加，学费、住宿费增加以及学生奖助学金资助经费增加，相应的支出增加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一般公共预算财政拨款收入41,441,618.00元、政府性基金预算财政拨款收入529,750.00元、财政专户管理资金收入21,670,820.00元、其他收入950,217.31元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教育支出56,889,438.64元、社会保障和就业支出1,841,000.00元、卫生健康支出860,600.00元、其他支出529,750.00元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天津体育职业学院</w:t>
      </w:r>
      <w:r>
        <w:rPr>
          <w:rFonts w:eastAsia="仿宋_GB2312" w:hint="eastAsia"/>
          <w:sz w:val="30"/>
          <w:szCs w:val="30"/>
        </w:rPr>
        <w:t xml:space="preserve">2024年度本年收入合计</w:t>
      </w:r>
      <w:r>
        <w:rPr>
          <w:rFonts w:eastAsia="仿宋_GB2312" w:hint="eastAsia"/>
          <w:sz w:val="30"/>
          <w:szCs w:val="30"/>
        </w:rPr>
        <w:t xml:space="preserve">64,592,405.31</w:t>
      </w:r>
      <w:r>
        <w:rPr>
          <w:rFonts w:eastAsia="仿宋_GB2312" w:hint="eastAsia"/>
          <w:sz w:val="30"/>
          <w:szCs w:val="30"/>
        </w:rPr>
        <w:t xml:space="preserve">元，与2023年度相比</w:t>
      </w:r>
      <w:r>
        <w:rPr>
          <w:rFonts w:eastAsia="仿宋_GB2312" w:hint="eastAsia"/>
          <w:sz w:val="30"/>
          <w:szCs w:val="30"/>
        </w:rPr>
        <w:t xml:space="preserve">增加8,446,880.47元，</w:t>
      </w:r>
      <w:r>
        <w:rPr>
          <w:rFonts w:eastAsia="仿宋_GB2312" w:hint="eastAsia"/>
          <w:sz w:val="30"/>
          <w:szCs w:val="30"/>
        </w:rPr>
        <w:t xml:space="preserve">主要原因是</w:t>
      </w:r>
      <w:r>
        <w:rPr>
          <w:rFonts w:eastAsia="仿宋_GB2312" w:hint="eastAsia"/>
          <w:sz w:val="30"/>
          <w:szCs w:val="30"/>
        </w:rPr>
        <w:t xml:space="preserve">学生人数增加，学费、住宿费增加，学生奖助学金资助经费增加</w:t>
      </w:r>
      <w:r>
        <w:rPr>
          <w:rFonts w:eastAsia="仿宋_GB2312" w:hint="eastAsia"/>
          <w:sz w:val="30"/>
          <w:szCs w:val="30"/>
        </w:rPr>
        <w:t xml:space="preserve">。其中：</w:t>
      </w:r>
      <w:r>
        <w:rPr>
          <w:rFonts w:eastAsia="仿宋_GB2312" w:hint="eastAsia"/>
          <w:sz w:val="30"/>
          <w:szCs w:val="30"/>
        </w:rPr>
        <w:t xml:space="preserve">一般公共预算财政拨款收入41,441,618.00元，占64.159%；政府性基金预算财政拨款收入529,750.00元，占0.820%；财政专户管理资金收入21,670,820.00元，占33.550%；其他收入950,217.31元，占1.471%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天津体育职业学院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60,120,788.64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增加11,563,178.58元，</w:t>
      </w:r>
      <w:r>
        <w:rPr>
          <w:rFonts w:eastAsia="仿宋_GB2312" w:hint="eastAsia"/>
          <w:sz w:val="30"/>
          <w:szCs w:val="30"/>
        </w:rPr>
        <w:t xml:space="preserve">主要原因是</w:t>
      </w:r>
      <w:r>
        <w:rPr>
          <w:rFonts w:eastAsia="仿宋_GB2312" w:hint="eastAsia"/>
          <w:sz w:val="30"/>
          <w:szCs w:val="30"/>
        </w:rPr>
        <w:t xml:space="preserve">学院规模扩大，教学以及学院基础设施建设支出增加；学生人数增加，奖助学金专项支出增加；教职工人数增加，人员经费及项目经费支出增加</w:t>
      </w:r>
      <w:r>
        <w:rPr>
          <w:rFonts w:eastAsia="仿宋_GB2312" w:hint="eastAsia"/>
          <w:sz w:val="30"/>
          <w:szCs w:val="30"/>
        </w:rPr>
        <w:t xml:space="preserve">。其中：</w:t>
      </w:r>
      <w:r>
        <w:rPr>
          <w:rFonts w:eastAsia="仿宋_GB2312" w:hint="eastAsia"/>
          <w:sz w:val="30"/>
          <w:szCs w:val="30"/>
        </w:rPr>
        <w:t xml:space="preserve">基本支出50,864,020.64元，占84.600%；项目支出9,256,768.00元，占15.400%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天津体育职业学院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41,971,368.00</w:t>
      </w:r>
      <w:r>
        <w:rPr>
          <w:rFonts w:eastAsia="仿宋_GB2312" w:hint="eastAsia"/>
          <w:sz w:val="30"/>
          <w:szCs w:val="30"/>
        </w:rPr>
        <w:t xml:space="preserve">元。与2023年度相比，财政拨款收、支总计各</w:t>
      </w:r>
      <w:r>
        <w:rPr>
          <w:rFonts w:eastAsia="仿宋_GB2312" w:hint="eastAsia"/>
          <w:sz w:val="30"/>
          <w:szCs w:val="30"/>
        </w:rPr>
        <w:t xml:space="preserve">增加3,279,403.00元，增长8.476%，</w:t>
      </w:r>
      <w:r>
        <w:rPr>
          <w:rFonts w:eastAsia="仿宋_GB2312" w:hint="eastAsia"/>
          <w:sz w:val="30"/>
          <w:szCs w:val="30"/>
        </w:rPr>
        <w:t xml:space="preserve">主要原因是</w:t>
      </w:r>
      <w:r>
        <w:rPr>
          <w:rFonts w:eastAsia="仿宋_GB2312" w:hint="eastAsia"/>
          <w:sz w:val="30"/>
          <w:szCs w:val="30"/>
        </w:rPr>
        <w:t xml:space="preserve">学院学生人数增加，本年奖助学金资助项目收支增加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一般公共预算财政拨款41,441,618.00元、政府性基金预算财政拨款529,750.00元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教育支出38,740,018.00元、社会保障和就业支出1,841,000.00元、卫生健康支出860,600.00元、其他支出529,750.00元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天津体育职业学院2024年度部门决算一般公共预算财政拨款支出合计41,441,618.00元，占本年支出合计的68.930%。与2023年度相比，一般公共预算财政拨款支出</w:t>
      </w:r>
      <w:r>
        <w:rPr>
          <w:rFonts w:eastAsia="仿宋_GB2312" w:hint="eastAsia"/>
          <w:sz w:val="30"/>
          <w:szCs w:val="30"/>
        </w:rPr>
        <w:t xml:space="preserve">增加3,850,843.00元</w:t>
      </w:r>
      <w:r>
        <w:rPr>
          <w:rFonts w:eastAsia="仿宋_GB2312" w:hint="eastAsia"/>
          <w:sz w:val="30"/>
          <w:szCs w:val="30"/>
        </w:rPr>
        <w:t xml:space="preserve">，增长10.244%</w:t>
      </w:r>
      <w:r>
        <w:rPr>
          <w:rFonts w:eastAsia="仿宋_GB2312" w:hint="eastAsia"/>
          <w:sz w:val="30"/>
          <w:szCs w:val="30"/>
        </w:rPr>
        <w:t xml:space="preserve">，主要原因是学院学生人数增加，本年奖助学金资助项目支出增加。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2024年度一般公共预算财政拨款支出41,441,618.00元，主要用于以下方面：</w:t>
      </w:r>
      <w:r>
        <w:rPr>
          <w:rFonts w:eastAsia="仿宋_GB2312" w:hint="eastAsia"/>
          <w:sz w:val="30"/>
          <w:szCs w:val="30"/>
        </w:rPr>
        <w:t xml:space="preserve">教育支出（类）支出38,740,018.00元，占93.480%,社会保障和就业支出（类）支出1,841,000.00元，占4.440%,卫生健康支出（类）支出860,600.00元，占2.080%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2024年度一般公共预算财政拨款支出年初预算为39,559,800.00元，支出决算为41,441,618.00元</w:t>
      </w:r>
      <w:r>
        <w:rPr>
          <w:rFonts w:eastAsia="仿宋_GB2312" w:hint="eastAsia"/>
          <w:sz w:val="30"/>
          <w:szCs w:val="30"/>
        </w:rPr>
        <w:t xml:space="preserve">，完成年初预算的104.760%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高等职业教育（项）年初预算为36,810,800.00元，支出决算为38,740,018.00元，完成年初预算的105.241%，决算数大于预算数的主要原因是：追加学生资助补助经费、现代职业教育质量提升计划资金、高校落实科教兴市人才强市行动方案考核（2024年）等项目支出预算 。</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1,227,000.00元，支出决算为1,227,000.00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614,000.00元，支出决算为614,000.00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4.卫生健康支出（类）行政事业单位医疗（款）事业单位医疗（项）年初预算为767,000.00元，支出决算为767,000.00元，完成年初预算的100.000%，决算数与预算数持平的主要原因是：按照预算批复执行。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141,000.00元，支出决算为93,600.00元，完成年初预算的66.383%，决算数小于预算数的主要原因是：过紧日子，严控经费支出。</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天津体育职业学院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32,714,600.00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增加58,125.00元，</w:t>
      </w:r>
      <w:r>
        <w:rPr>
          <w:rFonts w:eastAsia="仿宋_GB2312" w:hint="eastAsia"/>
          <w:sz w:val="30"/>
          <w:szCs w:val="30"/>
        </w:rPr>
        <w:t xml:space="preserve">主要原因是</w:t>
      </w:r>
      <w:r>
        <w:rPr>
          <w:rFonts w:eastAsia="仿宋_GB2312" w:hint="eastAsia"/>
          <w:sz w:val="30"/>
          <w:szCs w:val="30"/>
        </w:rPr>
        <w:t xml:space="preserve">教职工人数增加，人员经费及公用经费支出增加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人员经费24,678,600.00元，主要包括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公用经费8,036,000.00元，主要包括</w:t>
      </w:r>
      <w:r>
        <w:rPr>
          <w:rFonts w:eastAsia="仿宋_GB2312" w:hint="eastAsia"/>
          <w:sz w:val="30"/>
          <w:szCs w:val="30"/>
        </w:rPr>
        <w:t xml:space="preserve">办公费、印刷费、咨询费、手续费、水费、电费、邮电费、物业管理费、差旅费、维修（护）费、租赁费、培训费、专用材料费、劳务费、委托业务费、工会经费、福利费、其他交通费用、其他商品和服务支出、办公设备购置、专用设备购置、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天津体育职业学院2024年度部门决算政府性基金预算财政拨款年初结转和结余0.00元，收入529,750.00元，支出529,750.00元，年末结转和结余0.00元。与2023年度相比，政府性基金预算财政拨款支出</w:t>
      </w:r>
      <w:r>
        <w:rPr>
          <w:rFonts w:eastAsia="仿宋_GB2312" w:hint="eastAsia"/>
          <w:sz w:val="30"/>
          <w:szCs w:val="30"/>
        </w:rPr>
        <w:t xml:space="preserve">减少571,440.00元，</w:t>
      </w:r>
      <w:r>
        <w:rPr>
          <w:rFonts w:eastAsia="仿宋_GB2312" w:hint="eastAsia"/>
          <w:sz w:val="30"/>
          <w:szCs w:val="30"/>
        </w:rPr>
        <w:t xml:space="preserve">主要原因是支持排球城市建设专项经费减少。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2024年度政府性基金预算财政拨款支出529,750.00元，主要用于以下方面：</w:t>
      </w:r>
      <w:r>
        <w:rPr>
          <w:rFonts w:eastAsia="仿宋_GB2312" w:hint="eastAsia"/>
          <w:sz w:val="30"/>
          <w:szCs w:val="30"/>
        </w:rPr>
        <w:t xml:space="preserve">其他支出（类）支出529,750.00元，占100.000%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2024年度政府性基金预算财政拨款支出年初预算为600,000.00元，支出决算为529,750.00元</w:t>
      </w:r>
      <w:r>
        <w:rPr>
          <w:rFonts w:eastAsia="仿宋_GB2312" w:hint="eastAsia"/>
          <w:sz w:val="30"/>
          <w:szCs w:val="30"/>
        </w:rPr>
        <w:t xml:space="preserve">，完成年初预算的88.292%</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彩票公益金安排的支出（款）用于体育事业的彩票公益金支出（项）年初预算为600,000.00元，支出决算为529,750.00元，完成年初预算的88.292%，决算数小于预算数的主要原因是：过紧日子，严控培训费支出。</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天津体育职业学院2024年度无国有资本经营预算财政拨款收入、支出和结转结余。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决算数较上年持平的主要原因是本年度及上年度未用财政拨款经费列支“三公”经费。</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决算数较上年持平的主要原因是本年度及上年度未用财政拨款经费列支因公出国（境）费。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决算数较上年持平的主要原因是本年度及上年度未用财政拨款经费列支公务用车购置及运行维护费。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决算数较上年持平的主要原因是本年度及上年度未用财政拨款经费列支公务用车运行维护费。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决算数较上年持平的主要原因是本年度及上年度未用财政拨款经费列支公务用车购置费。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决算数较上年持平的主要原因是本年度及上年度未用财政拨款经费列支公务接待费。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天津体育职业学院2024年度无机关运行经费。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体育职业学院2024年政府采购支出总额5,685,663.41元，其中：政府采购货物支出573,586.60元、政府采购工程支出0.00元、政府采购服务支出5,112,076.81元。授予中小企业合同金额5,667,076.81元，占政府采购支出总额的99.670%，其中：授予小微企业合同金额3,134,536.00元，占政府采购支出总额的55.130%；货物采购授予中小企业合同金额占货物支出金额的96.760%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天津体育职业学院2024年度无国有资产占有使用情况。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根据预算绩效管理要求，天津市天津体育职业学院已对8个2024年度市级项目开展绩效自评，涉及金额9,231,720.00元，自评结果已随部门决算一并公开。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天津市天津体育职业学院不属于乡、镇、街级单位，不涉及公开2024年度教育、医疗卫生、社会保障和就业、住房保障、涉农补贴等民生支出情况。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